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5893" w:rsidRPr="00702A96" w:rsidRDefault="007D5893" w:rsidP="00E15BFD">
      <w:pPr>
        <w:spacing w:after="0"/>
        <w:rPr>
          <w:rFonts w:ascii="Arial" w:hAnsi="Arial" w:cs="Arial"/>
          <w:sz w:val="24"/>
          <w:szCs w:val="24"/>
        </w:rPr>
      </w:pPr>
    </w:p>
    <w:p w:rsidR="007D5893" w:rsidRDefault="007D5893" w:rsidP="00797C70">
      <w:pPr>
        <w:spacing w:after="0"/>
        <w:jc w:val="center"/>
        <w:rPr>
          <w:rFonts w:ascii="Arial" w:hAnsi="Arial" w:cs="Arial"/>
          <w:b/>
          <w:sz w:val="24"/>
          <w:szCs w:val="24"/>
        </w:rPr>
      </w:pPr>
    </w:p>
    <w:p w:rsidR="00797C70" w:rsidRPr="00702A96" w:rsidRDefault="00797C70" w:rsidP="00797C70">
      <w:pPr>
        <w:spacing w:after="0"/>
        <w:jc w:val="center"/>
        <w:rPr>
          <w:rFonts w:ascii="Arial" w:hAnsi="Arial" w:cs="Arial"/>
          <w:b/>
          <w:sz w:val="24"/>
          <w:szCs w:val="24"/>
        </w:rPr>
      </w:pPr>
      <w:r w:rsidRPr="00702A96">
        <w:rPr>
          <w:rFonts w:ascii="Arial" w:hAnsi="Arial" w:cs="Arial"/>
          <w:b/>
          <w:sz w:val="24"/>
          <w:szCs w:val="24"/>
        </w:rPr>
        <w:t xml:space="preserve">АДМИНИСТРАЦИЯ </w:t>
      </w:r>
    </w:p>
    <w:p w:rsidR="00797C70" w:rsidRPr="00702A96" w:rsidRDefault="00797C70" w:rsidP="00797C70">
      <w:pPr>
        <w:spacing w:after="0"/>
        <w:jc w:val="center"/>
        <w:rPr>
          <w:rFonts w:ascii="Arial" w:hAnsi="Arial" w:cs="Arial"/>
          <w:b/>
          <w:sz w:val="24"/>
          <w:szCs w:val="24"/>
        </w:rPr>
      </w:pPr>
      <w:r w:rsidRPr="00702A96">
        <w:rPr>
          <w:rFonts w:ascii="Arial" w:hAnsi="Arial" w:cs="Arial"/>
          <w:b/>
          <w:sz w:val="24"/>
          <w:szCs w:val="24"/>
        </w:rPr>
        <w:t>ЗУБОВСКОГО СЕЛЬСОВЕТА</w:t>
      </w:r>
    </w:p>
    <w:p w:rsidR="00797C70" w:rsidRPr="00702A96" w:rsidRDefault="00797C70" w:rsidP="00797C70">
      <w:pPr>
        <w:spacing w:after="0"/>
        <w:jc w:val="center"/>
        <w:rPr>
          <w:rFonts w:ascii="Arial" w:hAnsi="Arial" w:cs="Arial"/>
          <w:b/>
          <w:sz w:val="24"/>
          <w:szCs w:val="24"/>
        </w:rPr>
      </w:pPr>
      <w:r w:rsidRPr="00702A96">
        <w:rPr>
          <w:rFonts w:ascii="Arial" w:hAnsi="Arial" w:cs="Arial"/>
          <w:b/>
          <w:sz w:val="24"/>
          <w:szCs w:val="24"/>
        </w:rPr>
        <w:t xml:space="preserve"> ТАТАРСКОГО РАЙОНА</w:t>
      </w:r>
    </w:p>
    <w:p w:rsidR="00797C70" w:rsidRPr="00702A96" w:rsidRDefault="00797C70" w:rsidP="00797C70">
      <w:pPr>
        <w:spacing w:after="0"/>
        <w:jc w:val="center"/>
        <w:rPr>
          <w:rFonts w:ascii="Arial" w:hAnsi="Arial" w:cs="Arial"/>
          <w:b/>
          <w:sz w:val="24"/>
          <w:szCs w:val="24"/>
        </w:rPr>
      </w:pPr>
      <w:r w:rsidRPr="00702A96">
        <w:rPr>
          <w:rFonts w:ascii="Arial" w:hAnsi="Arial" w:cs="Arial"/>
          <w:b/>
          <w:sz w:val="24"/>
          <w:szCs w:val="24"/>
        </w:rPr>
        <w:t xml:space="preserve"> НОВОСИБИРСКОЙ ОБЛАСТИ</w:t>
      </w:r>
    </w:p>
    <w:p w:rsidR="00797C70" w:rsidRPr="00E96DFE" w:rsidRDefault="00797C70" w:rsidP="00797C70">
      <w:pPr>
        <w:spacing w:after="0"/>
        <w:jc w:val="center"/>
        <w:rPr>
          <w:rFonts w:ascii="Arial" w:hAnsi="Arial" w:cs="Arial"/>
          <w:b/>
          <w:kern w:val="1"/>
          <w:sz w:val="24"/>
          <w:szCs w:val="24"/>
          <w:lang w:bidi="hi-IN"/>
        </w:rPr>
      </w:pPr>
    </w:p>
    <w:p w:rsidR="00797C70" w:rsidRPr="00E96DFE" w:rsidRDefault="00797C70" w:rsidP="00797C70">
      <w:pPr>
        <w:spacing w:after="0"/>
        <w:jc w:val="center"/>
        <w:rPr>
          <w:rFonts w:ascii="Arial" w:hAnsi="Arial" w:cs="Arial"/>
          <w:b/>
          <w:kern w:val="1"/>
          <w:sz w:val="24"/>
          <w:szCs w:val="24"/>
          <w:lang w:bidi="hi-IN"/>
        </w:rPr>
      </w:pPr>
      <w:r w:rsidRPr="00E96DFE">
        <w:rPr>
          <w:rFonts w:ascii="Arial" w:hAnsi="Arial" w:cs="Arial"/>
          <w:b/>
          <w:kern w:val="1"/>
          <w:sz w:val="24"/>
          <w:szCs w:val="24"/>
          <w:lang w:bidi="hi-IN"/>
        </w:rPr>
        <w:t>П О С Т А Н О В Л Е Н И Е</w:t>
      </w:r>
    </w:p>
    <w:p w:rsidR="00797C70" w:rsidRPr="00702A96" w:rsidRDefault="00797C70" w:rsidP="00797C70">
      <w:pPr>
        <w:spacing w:after="0"/>
        <w:jc w:val="center"/>
        <w:rPr>
          <w:rFonts w:ascii="Arial" w:hAnsi="Arial" w:cs="Arial"/>
          <w:sz w:val="24"/>
          <w:szCs w:val="24"/>
        </w:rPr>
      </w:pPr>
    </w:p>
    <w:tbl>
      <w:tblPr>
        <w:tblW w:w="10456" w:type="dxa"/>
        <w:tblInd w:w="-108" w:type="dxa"/>
        <w:tblLayout w:type="fixed"/>
        <w:tblCellMar>
          <w:left w:w="0" w:type="dxa"/>
          <w:right w:w="0" w:type="dxa"/>
        </w:tblCellMar>
        <w:tblLook w:val="0000"/>
      </w:tblPr>
      <w:tblGrid>
        <w:gridCol w:w="3531"/>
        <w:gridCol w:w="3537"/>
        <w:gridCol w:w="3388"/>
      </w:tblGrid>
      <w:tr w:rsidR="00797C70" w:rsidRPr="00B23906" w:rsidTr="004C1CD8">
        <w:trPr>
          <w:trHeight w:val="261"/>
        </w:trPr>
        <w:tc>
          <w:tcPr>
            <w:tcW w:w="3531" w:type="dxa"/>
            <w:shd w:val="clear" w:color="auto" w:fill="auto"/>
          </w:tcPr>
          <w:p w:rsidR="00797C70" w:rsidRPr="00B23906" w:rsidRDefault="007D5893" w:rsidP="004C1CD8">
            <w:pPr>
              <w:widowControl w:val="0"/>
              <w:snapToGrid w:val="0"/>
              <w:spacing w:line="360" w:lineRule="auto"/>
              <w:rPr>
                <w:rFonts w:ascii="Arial" w:hAnsi="Arial" w:cs="Arial"/>
                <w:kern w:val="1"/>
                <w:sz w:val="24"/>
                <w:szCs w:val="24"/>
                <w:lang w:bidi="hi-IN"/>
              </w:rPr>
            </w:pPr>
            <w:r>
              <w:rPr>
                <w:rFonts w:ascii="Arial" w:hAnsi="Arial" w:cs="Arial"/>
                <w:sz w:val="24"/>
                <w:szCs w:val="24"/>
              </w:rPr>
              <w:t>13</w:t>
            </w:r>
            <w:r w:rsidR="00797C70" w:rsidRPr="00B23906">
              <w:rPr>
                <w:rFonts w:ascii="Arial" w:hAnsi="Arial" w:cs="Arial"/>
                <w:sz w:val="24"/>
                <w:szCs w:val="24"/>
              </w:rPr>
              <w:t>.</w:t>
            </w:r>
            <w:r>
              <w:rPr>
                <w:rFonts w:ascii="Arial" w:hAnsi="Arial" w:cs="Arial"/>
                <w:sz w:val="24"/>
                <w:szCs w:val="24"/>
              </w:rPr>
              <w:t>06.</w:t>
            </w:r>
            <w:r w:rsidR="00797C70" w:rsidRPr="00B23906">
              <w:rPr>
                <w:rFonts w:ascii="Arial" w:hAnsi="Arial" w:cs="Arial"/>
                <w:sz w:val="24"/>
                <w:szCs w:val="24"/>
              </w:rPr>
              <w:t xml:space="preserve">2019 г.  </w:t>
            </w:r>
          </w:p>
        </w:tc>
        <w:tc>
          <w:tcPr>
            <w:tcW w:w="3537" w:type="dxa"/>
            <w:shd w:val="clear" w:color="auto" w:fill="auto"/>
          </w:tcPr>
          <w:p w:rsidR="00797C70" w:rsidRPr="00B23906" w:rsidRDefault="00797C70" w:rsidP="004C1CD8">
            <w:pPr>
              <w:widowControl w:val="0"/>
              <w:spacing w:line="360" w:lineRule="auto"/>
              <w:rPr>
                <w:rFonts w:ascii="Arial" w:eastAsia="Times New Roman" w:hAnsi="Arial" w:cs="Arial"/>
                <w:kern w:val="1"/>
                <w:sz w:val="24"/>
                <w:szCs w:val="24"/>
                <w:lang w:bidi="hi-IN"/>
              </w:rPr>
            </w:pPr>
            <w:r w:rsidRPr="00B23906">
              <w:rPr>
                <w:rFonts w:ascii="Arial" w:hAnsi="Arial" w:cs="Arial"/>
                <w:kern w:val="1"/>
                <w:sz w:val="24"/>
                <w:szCs w:val="24"/>
                <w:lang w:bidi="hi-IN"/>
              </w:rPr>
              <w:t xml:space="preserve"> </w:t>
            </w:r>
            <w:r w:rsidR="00702A96" w:rsidRPr="00B23906">
              <w:rPr>
                <w:rFonts w:ascii="Arial" w:hAnsi="Arial" w:cs="Arial"/>
                <w:kern w:val="1"/>
                <w:sz w:val="24"/>
                <w:szCs w:val="24"/>
                <w:lang w:bidi="hi-IN"/>
              </w:rPr>
              <w:t xml:space="preserve">   </w:t>
            </w:r>
            <w:r w:rsidRPr="00B23906">
              <w:rPr>
                <w:rFonts w:ascii="Arial" w:hAnsi="Arial" w:cs="Arial"/>
                <w:kern w:val="1"/>
                <w:sz w:val="24"/>
                <w:szCs w:val="24"/>
                <w:lang w:bidi="hi-IN"/>
              </w:rPr>
              <w:t xml:space="preserve">  с. Зубовка</w:t>
            </w:r>
          </w:p>
        </w:tc>
        <w:tc>
          <w:tcPr>
            <w:tcW w:w="3388" w:type="dxa"/>
            <w:shd w:val="clear" w:color="auto" w:fill="auto"/>
          </w:tcPr>
          <w:p w:rsidR="00797C70" w:rsidRPr="00B23906" w:rsidRDefault="00797C70" w:rsidP="004C1CD8">
            <w:pPr>
              <w:widowControl w:val="0"/>
              <w:spacing w:line="360" w:lineRule="auto"/>
              <w:rPr>
                <w:rFonts w:ascii="Arial" w:hAnsi="Arial" w:cs="Arial"/>
                <w:sz w:val="24"/>
                <w:szCs w:val="24"/>
              </w:rPr>
            </w:pPr>
            <w:r w:rsidRPr="00B23906">
              <w:rPr>
                <w:rFonts w:ascii="Arial" w:eastAsia="Times New Roman" w:hAnsi="Arial" w:cs="Arial"/>
                <w:kern w:val="1"/>
                <w:sz w:val="24"/>
                <w:szCs w:val="24"/>
                <w:lang w:bidi="hi-IN"/>
              </w:rPr>
              <w:t xml:space="preserve">                      № </w:t>
            </w:r>
            <w:r w:rsidR="007D5893">
              <w:rPr>
                <w:rFonts w:ascii="Arial" w:eastAsia="Times New Roman" w:hAnsi="Arial" w:cs="Arial"/>
                <w:kern w:val="1"/>
                <w:sz w:val="24"/>
                <w:szCs w:val="24"/>
                <w:lang w:bidi="hi-IN"/>
              </w:rPr>
              <w:t>17</w:t>
            </w:r>
            <w:r w:rsidRPr="00B23906">
              <w:rPr>
                <w:rFonts w:ascii="Arial" w:eastAsia="Times New Roman" w:hAnsi="Arial" w:cs="Arial"/>
                <w:kern w:val="1"/>
                <w:sz w:val="24"/>
                <w:szCs w:val="24"/>
                <w:lang w:bidi="hi-IN"/>
              </w:rPr>
              <w:t xml:space="preserve">     </w:t>
            </w:r>
          </w:p>
        </w:tc>
      </w:tr>
    </w:tbl>
    <w:p w:rsidR="00797C70" w:rsidRPr="00B23906" w:rsidRDefault="00797C70" w:rsidP="00797C70">
      <w:pPr>
        <w:tabs>
          <w:tab w:val="left" w:pos="567"/>
        </w:tabs>
        <w:spacing w:after="0"/>
        <w:rPr>
          <w:rFonts w:ascii="Arial" w:hAnsi="Arial" w:cs="Arial"/>
          <w:sz w:val="24"/>
          <w:szCs w:val="24"/>
        </w:rPr>
      </w:pPr>
    </w:p>
    <w:p w:rsidR="00797C70" w:rsidRPr="00B23906" w:rsidRDefault="007D5893" w:rsidP="00797C70">
      <w:pPr>
        <w:autoSpaceDE w:val="0"/>
        <w:spacing w:after="0" w:line="240" w:lineRule="auto"/>
        <w:jc w:val="center"/>
        <w:rPr>
          <w:rFonts w:ascii="Arial" w:hAnsi="Arial" w:cs="Arial"/>
          <w:b/>
          <w:bCs/>
          <w:sz w:val="24"/>
          <w:szCs w:val="24"/>
        </w:rPr>
      </w:pPr>
      <w:r>
        <w:rPr>
          <w:rFonts w:ascii="Arial" w:hAnsi="Arial" w:cs="Arial"/>
          <w:bCs/>
          <w:sz w:val="24"/>
          <w:szCs w:val="24"/>
        </w:rPr>
        <w:t>О внесении изменений в постановление администрации Зубовского сельсовета Татарского района Новосибирской области от 07.03.2019 № 07 «</w:t>
      </w:r>
      <w:r w:rsidR="00797C70" w:rsidRPr="00B23906">
        <w:rPr>
          <w:rFonts w:ascii="Arial" w:hAnsi="Arial" w:cs="Arial"/>
          <w:bCs/>
          <w:sz w:val="24"/>
          <w:szCs w:val="24"/>
        </w:rPr>
        <w:t xml:space="preserve">Об утверждении Порядка формирования, утверждения и ведения планов-графиков </w:t>
      </w:r>
      <w:r w:rsidR="00797C70" w:rsidRPr="00B23906">
        <w:rPr>
          <w:rFonts w:ascii="Arial" w:hAnsi="Arial" w:cs="Arial"/>
          <w:sz w:val="24"/>
          <w:szCs w:val="24"/>
        </w:rPr>
        <w:t>закупок товаров, работ, услуг для обеспечения муниципальных нужд Зубовского сельсовета Татарского района Новосибирской области</w:t>
      </w:r>
      <w:r>
        <w:rPr>
          <w:rFonts w:ascii="Arial" w:hAnsi="Arial" w:cs="Arial"/>
          <w:sz w:val="24"/>
          <w:szCs w:val="24"/>
        </w:rPr>
        <w:t>»</w:t>
      </w:r>
    </w:p>
    <w:p w:rsidR="00B50395" w:rsidRPr="00B23906" w:rsidRDefault="00B50395" w:rsidP="00797C70">
      <w:pPr>
        <w:jc w:val="center"/>
        <w:rPr>
          <w:rFonts w:ascii="Arial" w:hAnsi="Arial" w:cs="Arial"/>
          <w:sz w:val="24"/>
          <w:szCs w:val="24"/>
        </w:rPr>
      </w:pPr>
    </w:p>
    <w:p w:rsidR="00797C70" w:rsidRPr="00B23906" w:rsidRDefault="00797C70" w:rsidP="00797C70">
      <w:pPr>
        <w:autoSpaceDE w:val="0"/>
        <w:autoSpaceDN w:val="0"/>
        <w:adjustRightInd w:val="0"/>
        <w:spacing w:after="0" w:line="240" w:lineRule="auto"/>
        <w:ind w:firstLine="540"/>
        <w:jc w:val="both"/>
        <w:rPr>
          <w:rFonts w:ascii="Arial" w:hAnsi="Arial" w:cs="Arial"/>
          <w:sz w:val="24"/>
          <w:szCs w:val="24"/>
        </w:rPr>
      </w:pPr>
    </w:p>
    <w:p w:rsidR="00506FFA" w:rsidRPr="00B23906" w:rsidRDefault="00797C70" w:rsidP="00506FFA">
      <w:pPr>
        <w:autoSpaceDE w:val="0"/>
        <w:autoSpaceDN w:val="0"/>
        <w:adjustRightInd w:val="0"/>
        <w:spacing w:after="0" w:line="240" w:lineRule="auto"/>
        <w:ind w:firstLine="540"/>
        <w:jc w:val="both"/>
        <w:rPr>
          <w:rFonts w:ascii="Arial" w:hAnsi="Arial" w:cs="Arial"/>
          <w:sz w:val="24"/>
          <w:szCs w:val="24"/>
        </w:rPr>
      </w:pPr>
      <w:r w:rsidRPr="00B23906">
        <w:rPr>
          <w:rFonts w:ascii="Arial" w:hAnsi="Arial" w:cs="Arial"/>
          <w:sz w:val="24"/>
          <w:szCs w:val="24"/>
        </w:rPr>
        <w:t xml:space="preserve">В соответствии с </w:t>
      </w:r>
      <w:hyperlink r:id="rId7" w:history="1">
        <w:r w:rsidRPr="00B23906">
          <w:rPr>
            <w:rFonts w:ascii="Arial" w:hAnsi="Arial" w:cs="Arial"/>
            <w:sz w:val="24"/>
            <w:szCs w:val="24"/>
          </w:rPr>
          <w:t>частью 5 статьи 21</w:t>
        </w:r>
      </w:hyperlink>
      <w:r w:rsidRPr="00B23906">
        <w:rPr>
          <w:rFonts w:ascii="Arial" w:hAnsi="Arial" w:cs="Arial"/>
          <w:sz w:val="24"/>
          <w:szCs w:val="24"/>
        </w:rPr>
        <w:t xml:space="preserve"> Федерального закона от 05.04.2013 N 44-ФЗ "О контрактной системе в сфере закупок товаров, работ, услуг для обеспечения государственных и муниципальных нужд", на основании </w:t>
      </w:r>
      <w:hyperlink r:id="rId8" w:history="1">
        <w:r w:rsidRPr="00B23906">
          <w:rPr>
            <w:rFonts w:ascii="Arial" w:hAnsi="Arial" w:cs="Arial"/>
            <w:sz w:val="24"/>
            <w:szCs w:val="24"/>
          </w:rPr>
          <w:t>постановления</w:t>
        </w:r>
      </w:hyperlink>
      <w:r w:rsidRPr="00B23906">
        <w:rPr>
          <w:rFonts w:ascii="Arial" w:hAnsi="Arial" w:cs="Arial"/>
          <w:sz w:val="24"/>
          <w:szCs w:val="24"/>
        </w:rPr>
        <w:t xml:space="preserve"> Правительства Российской Федерации от 05.06.2015 N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w:t>
      </w:r>
      <w:r w:rsidR="007D5893">
        <w:rPr>
          <w:rFonts w:ascii="Arial" w:hAnsi="Arial" w:cs="Arial"/>
          <w:sz w:val="24"/>
          <w:szCs w:val="24"/>
        </w:rPr>
        <w:t xml:space="preserve">товаров, работ, услуг", во исполнение части 4 статьи 7 Федерального закона от 06.10.2003 № 131-ФЗ «Об общих принципах организации самоуправления в Российской Федерации», </w:t>
      </w:r>
      <w:r w:rsidRPr="00B23906">
        <w:rPr>
          <w:rFonts w:ascii="Arial" w:hAnsi="Arial" w:cs="Arial"/>
          <w:sz w:val="24"/>
          <w:szCs w:val="24"/>
        </w:rPr>
        <w:t xml:space="preserve">руководствуясь </w:t>
      </w:r>
      <w:hyperlink r:id="rId9" w:history="1">
        <w:r w:rsidRPr="00B23906">
          <w:rPr>
            <w:rFonts w:ascii="Arial" w:hAnsi="Arial" w:cs="Arial"/>
            <w:sz w:val="24"/>
            <w:szCs w:val="24"/>
          </w:rPr>
          <w:t>Уставом</w:t>
        </w:r>
      </w:hyperlink>
      <w:r w:rsidRPr="00B23906">
        <w:rPr>
          <w:rFonts w:ascii="Arial" w:hAnsi="Arial" w:cs="Arial"/>
          <w:sz w:val="24"/>
          <w:szCs w:val="24"/>
        </w:rPr>
        <w:t xml:space="preserve"> </w:t>
      </w:r>
      <w:r w:rsidR="00506FFA" w:rsidRPr="00B23906">
        <w:rPr>
          <w:rFonts w:ascii="Arial" w:hAnsi="Arial" w:cs="Arial"/>
          <w:sz w:val="24"/>
          <w:szCs w:val="24"/>
        </w:rPr>
        <w:t>Зубовского сельсовета, администрация Зубовского сельсовета Татарского района  Новосибирской области</w:t>
      </w:r>
    </w:p>
    <w:p w:rsidR="00797C70" w:rsidRDefault="00506FFA" w:rsidP="00506FFA">
      <w:pPr>
        <w:autoSpaceDE w:val="0"/>
        <w:autoSpaceDN w:val="0"/>
        <w:adjustRightInd w:val="0"/>
        <w:spacing w:after="0" w:line="240" w:lineRule="auto"/>
        <w:jc w:val="both"/>
        <w:rPr>
          <w:rFonts w:ascii="Arial" w:hAnsi="Arial" w:cs="Arial"/>
          <w:sz w:val="24"/>
          <w:szCs w:val="24"/>
        </w:rPr>
      </w:pPr>
      <w:r w:rsidRPr="00B23906">
        <w:rPr>
          <w:rFonts w:ascii="Arial" w:hAnsi="Arial" w:cs="Arial"/>
          <w:sz w:val="24"/>
          <w:szCs w:val="24"/>
        </w:rPr>
        <w:t xml:space="preserve"> ПОСТАНОВЛЯЕТ: </w:t>
      </w:r>
    </w:p>
    <w:p w:rsidR="007D5893" w:rsidRPr="00B23906" w:rsidRDefault="007D5893" w:rsidP="00506FFA">
      <w:pPr>
        <w:autoSpaceDE w:val="0"/>
        <w:autoSpaceDN w:val="0"/>
        <w:adjustRightInd w:val="0"/>
        <w:spacing w:after="0" w:line="240" w:lineRule="auto"/>
        <w:jc w:val="both"/>
        <w:rPr>
          <w:rFonts w:ascii="Arial" w:hAnsi="Arial" w:cs="Arial"/>
          <w:sz w:val="24"/>
          <w:szCs w:val="24"/>
        </w:rPr>
      </w:pPr>
    </w:p>
    <w:p w:rsidR="007D5893" w:rsidRPr="007D5893" w:rsidRDefault="007D5893" w:rsidP="007D5893">
      <w:pPr>
        <w:pStyle w:val="a7"/>
        <w:numPr>
          <w:ilvl w:val="0"/>
          <w:numId w:val="2"/>
        </w:numPr>
        <w:autoSpaceDE w:val="0"/>
        <w:spacing w:after="0" w:line="240" w:lineRule="auto"/>
        <w:rPr>
          <w:rFonts w:ascii="Arial" w:hAnsi="Arial" w:cs="Arial"/>
          <w:sz w:val="24"/>
          <w:szCs w:val="24"/>
        </w:rPr>
      </w:pPr>
      <w:r>
        <w:rPr>
          <w:rFonts w:ascii="Arial" w:hAnsi="Arial" w:cs="Arial"/>
          <w:sz w:val="24"/>
          <w:szCs w:val="24"/>
        </w:rPr>
        <w:t>Отменить пункты 2,3.</w:t>
      </w:r>
    </w:p>
    <w:p w:rsidR="007D5893" w:rsidRPr="007D5893" w:rsidRDefault="007D5893" w:rsidP="007D5893">
      <w:pPr>
        <w:pStyle w:val="a7"/>
        <w:numPr>
          <w:ilvl w:val="0"/>
          <w:numId w:val="2"/>
        </w:numPr>
        <w:autoSpaceDE w:val="0"/>
        <w:spacing w:after="0" w:line="240" w:lineRule="auto"/>
        <w:rPr>
          <w:rFonts w:ascii="Arial" w:hAnsi="Arial" w:cs="Arial"/>
          <w:sz w:val="24"/>
          <w:szCs w:val="24"/>
        </w:rPr>
      </w:pPr>
      <w:r>
        <w:rPr>
          <w:rFonts w:ascii="Arial" w:hAnsi="Arial" w:cs="Arial"/>
          <w:sz w:val="24"/>
          <w:szCs w:val="24"/>
        </w:rPr>
        <w:t>Исключить приложение 2,3.</w:t>
      </w:r>
    </w:p>
    <w:p w:rsidR="007D5893" w:rsidRPr="007D5893" w:rsidRDefault="00702A96" w:rsidP="007D5893">
      <w:pPr>
        <w:pStyle w:val="a7"/>
        <w:numPr>
          <w:ilvl w:val="0"/>
          <w:numId w:val="2"/>
        </w:numPr>
        <w:autoSpaceDE w:val="0"/>
        <w:spacing w:after="0" w:line="240" w:lineRule="auto"/>
        <w:rPr>
          <w:rFonts w:ascii="Arial" w:hAnsi="Arial" w:cs="Arial"/>
          <w:sz w:val="24"/>
          <w:szCs w:val="24"/>
        </w:rPr>
      </w:pPr>
      <w:r w:rsidRPr="00B23906">
        <w:rPr>
          <w:rFonts w:ascii="Arial" w:hAnsi="Arial" w:cs="Arial"/>
          <w:sz w:val="24"/>
          <w:szCs w:val="24"/>
        </w:rPr>
        <w:t>Разместить настоящее  постановление на официальном сайте администрации  и опубликовать в газете «Зубовский Вестник».</w:t>
      </w:r>
    </w:p>
    <w:p w:rsidR="00702A96" w:rsidRDefault="00702A96" w:rsidP="00702A96">
      <w:pPr>
        <w:pStyle w:val="a7"/>
        <w:numPr>
          <w:ilvl w:val="0"/>
          <w:numId w:val="2"/>
        </w:numPr>
        <w:autoSpaceDE w:val="0"/>
        <w:spacing w:after="0" w:line="240" w:lineRule="auto"/>
        <w:rPr>
          <w:rFonts w:ascii="Arial" w:hAnsi="Arial" w:cs="Arial"/>
          <w:sz w:val="24"/>
          <w:szCs w:val="24"/>
        </w:rPr>
      </w:pPr>
      <w:r w:rsidRPr="00B23906">
        <w:rPr>
          <w:rFonts w:ascii="Arial" w:hAnsi="Arial" w:cs="Arial"/>
          <w:sz w:val="24"/>
          <w:szCs w:val="24"/>
        </w:rPr>
        <w:t>Контроль за исполнением настоящего постановления оставляю за собой.</w:t>
      </w:r>
    </w:p>
    <w:p w:rsidR="007D5893" w:rsidRDefault="007D5893" w:rsidP="007D5893">
      <w:pPr>
        <w:autoSpaceDE w:val="0"/>
        <w:spacing w:after="0" w:line="240" w:lineRule="auto"/>
        <w:rPr>
          <w:rFonts w:ascii="Arial" w:hAnsi="Arial" w:cs="Arial"/>
          <w:sz w:val="24"/>
          <w:szCs w:val="24"/>
        </w:rPr>
      </w:pPr>
    </w:p>
    <w:p w:rsidR="007D5893" w:rsidRDefault="007D5893" w:rsidP="007D5893">
      <w:pPr>
        <w:autoSpaceDE w:val="0"/>
        <w:spacing w:after="0" w:line="240" w:lineRule="auto"/>
        <w:rPr>
          <w:rFonts w:ascii="Arial" w:hAnsi="Arial" w:cs="Arial"/>
          <w:sz w:val="24"/>
          <w:szCs w:val="24"/>
        </w:rPr>
      </w:pPr>
    </w:p>
    <w:p w:rsidR="007D5893" w:rsidRDefault="007D5893" w:rsidP="007D5893">
      <w:pPr>
        <w:autoSpaceDE w:val="0"/>
        <w:spacing w:after="0" w:line="240" w:lineRule="auto"/>
        <w:rPr>
          <w:rFonts w:ascii="Arial" w:hAnsi="Arial" w:cs="Arial"/>
          <w:sz w:val="24"/>
          <w:szCs w:val="24"/>
        </w:rPr>
      </w:pPr>
    </w:p>
    <w:p w:rsidR="007D5893" w:rsidRDefault="007D5893" w:rsidP="007D5893">
      <w:pPr>
        <w:autoSpaceDE w:val="0"/>
        <w:spacing w:after="0" w:line="240" w:lineRule="auto"/>
        <w:rPr>
          <w:rFonts w:ascii="Arial" w:hAnsi="Arial" w:cs="Arial"/>
          <w:sz w:val="24"/>
          <w:szCs w:val="24"/>
        </w:rPr>
      </w:pPr>
    </w:p>
    <w:p w:rsidR="007D5893" w:rsidRPr="007D5893" w:rsidRDefault="007D5893" w:rsidP="007D5893">
      <w:pPr>
        <w:autoSpaceDE w:val="0"/>
        <w:spacing w:after="0" w:line="240" w:lineRule="auto"/>
        <w:rPr>
          <w:rFonts w:ascii="Arial" w:hAnsi="Arial" w:cs="Arial"/>
          <w:sz w:val="24"/>
          <w:szCs w:val="24"/>
        </w:rPr>
      </w:pPr>
    </w:p>
    <w:p w:rsidR="00702A96" w:rsidRPr="00B23906" w:rsidRDefault="00702A96" w:rsidP="00702A96">
      <w:pPr>
        <w:pStyle w:val="a7"/>
        <w:autoSpaceDE w:val="0"/>
        <w:spacing w:after="0" w:line="240" w:lineRule="auto"/>
        <w:rPr>
          <w:rFonts w:ascii="Arial" w:hAnsi="Arial" w:cs="Arial"/>
          <w:sz w:val="24"/>
          <w:szCs w:val="24"/>
        </w:rPr>
      </w:pPr>
    </w:p>
    <w:p w:rsidR="007D5893" w:rsidRDefault="00702A96" w:rsidP="00702A96">
      <w:pPr>
        <w:autoSpaceDE w:val="0"/>
        <w:spacing w:after="0" w:line="240" w:lineRule="auto"/>
        <w:rPr>
          <w:rFonts w:ascii="Arial" w:hAnsi="Arial" w:cs="Arial"/>
          <w:sz w:val="24"/>
          <w:szCs w:val="24"/>
        </w:rPr>
      </w:pPr>
      <w:r w:rsidRPr="00B23906">
        <w:rPr>
          <w:rFonts w:ascii="Arial" w:hAnsi="Arial" w:cs="Arial"/>
          <w:sz w:val="24"/>
          <w:szCs w:val="24"/>
        </w:rPr>
        <w:t>Глава Зубовского сельсовета</w:t>
      </w:r>
    </w:p>
    <w:p w:rsidR="00797C70" w:rsidRPr="00B23906" w:rsidRDefault="00702A96" w:rsidP="00702A96">
      <w:pPr>
        <w:autoSpaceDE w:val="0"/>
        <w:spacing w:after="0" w:line="240" w:lineRule="auto"/>
        <w:rPr>
          <w:rFonts w:ascii="Arial" w:hAnsi="Arial" w:cs="Arial"/>
          <w:sz w:val="24"/>
          <w:szCs w:val="24"/>
        </w:rPr>
      </w:pPr>
      <w:r w:rsidRPr="00B23906">
        <w:rPr>
          <w:rFonts w:ascii="Arial" w:hAnsi="Arial" w:cs="Arial"/>
          <w:sz w:val="24"/>
          <w:szCs w:val="24"/>
        </w:rPr>
        <w:t xml:space="preserve">Татарского района Новосибирской области                            </w:t>
      </w:r>
      <w:r w:rsidR="007408F4">
        <w:rPr>
          <w:rFonts w:ascii="Arial" w:hAnsi="Arial" w:cs="Arial"/>
          <w:sz w:val="24"/>
          <w:szCs w:val="24"/>
        </w:rPr>
        <w:t xml:space="preserve">      </w:t>
      </w:r>
      <w:r w:rsidR="007D5893">
        <w:rPr>
          <w:rFonts w:ascii="Arial" w:hAnsi="Arial" w:cs="Arial"/>
          <w:sz w:val="24"/>
          <w:szCs w:val="24"/>
        </w:rPr>
        <w:t>В.И.Лобовикова</w:t>
      </w:r>
      <w:r w:rsidR="007408F4">
        <w:rPr>
          <w:rFonts w:ascii="Arial" w:hAnsi="Arial" w:cs="Arial"/>
          <w:sz w:val="24"/>
          <w:szCs w:val="24"/>
        </w:rPr>
        <w:t xml:space="preserve">            </w:t>
      </w:r>
      <w:r w:rsidR="007D5893">
        <w:rPr>
          <w:rFonts w:ascii="Arial" w:hAnsi="Arial" w:cs="Arial"/>
          <w:sz w:val="24"/>
          <w:szCs w:val="24"/>
        </w:rPr>
        <w:t xml:space="preserve">    </w:t>
      </w:r>
    </w:p>
    <w:p w:rsidR="007D5893" w:rsidRDefault="007D5893" w:rsidP="009455E3">
      <w:pPr>
        <w:autoSpaceDE w:val="0"/>
        <w:autoSpaceDN w:val="0"/>
        <w:adjustRightInd w:val="0"/>
        <w:spacing w:after="0" w:line="240" w:lineRule="auto"/>
        <w:ind w:firstLine="540"/>
        <w:jc w:val="right"/>
        <w:rPr>
          <w:rFonts w:ascii="Arial" w:hAnsi="Arial" w:cs="Arial"/>
          <w:sz w:val="24"/>
          <w:szCs w:val="24"/>
        </w:rPr>
      </w:pPr>
    </w:p>
    <w:p w:rsidR="007D5893" w:rsidRDefault="007D5893" w:rsidP="009455E3">
      <w:pPr>
        <w:autoSpaceDE w:val="0"/>
        <w:autoSpaceDN w:val="0"/>
        <w:adjustRightInd w:val="0"/>
        <w:spacing w:after="0" w:line="240" w:lineRule="auto"/>
        <w:ind w:firstLine="540"/>
        <w:jc w:val="right"/>
        <w:rPr>
          <w:rFonts w:ascii="Arial" w:hAnsi="Arial" w:cs="Arial"/>
          <w:sz w:val="24"/>
          <w:szCs w:val="24"/>
        </w:rPr>
      </w:pPr>
    </w:p>
    <w:p w:rsidR="007D5893" w:rsidRDefault="007D5893" w:rsidP="00330022">
      <w:pPr>
        <w:autoSpaceDE w:val="0"/>
        <w:autoSpaceDN w:val="0"/>
        <w:adjustRightInd w:val="0"/>
        <w:spacing w:after="0" w:line="240" w:lineRule="auto"/>
        <w:rPr>
          <w:rFonts w:ascii="Arial" w:hAnsi="Arial" w:cs="Arial"/>
          <w:sz w:val="24"/>
          <w:szCs w:val="24"/>
        </w:rPr>
      </w:pPr>
    </w:p>
    <w:p w:rsidR="007D5893" w:rsidRDefault="007D5893" w:rsidP="009455E3">
      <w:pPr>
        <w:autoSpaceDE w:val="0"/>
        <w:autoSpaceDN w:val="0"/>
        <w:adjustRightInd w:val="0"/>
        <w:spacing w:after="0" w:line="240" w:lineRule="auto"/>
        <w:ind w:firstLine="540"/>
        <w:jc w:val="right"/>
        <w:rPr>
          <w:rFonts w:ascii="Arial" w:hAnsi="Arial" w:cs="Arial"/>
          <w:sz w:val="24"/>
          <w:szCs w:val="24"/>
        </w:rPr>
      </w:pPr>
    </w:p>
    <w:p w:rsidR="00B22B71" w:rsidRPr="00B23906" w:rsidRDefault="00B22B71" w:rsidP="009455E3">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lastRenderedPageBreak/>
        <w:t xml:space="preserve">Приложение </w:t>
      </w:r>
      <w:r w:rsidR="00506FFA" w:rsidRPr="00B23906">
        <w:rPr>
          <w:rFonts w:ascii="Arial" w:hAnsi="Arial" w:cs="Arial"/>
          <w:sz w:val="24"/>
          <w:szCs w:val="24"/>
        </w:rPr>
        <w:t>1</w:t>
      </w:r>
    </w:p>
    <w:p w:rsidR="00B22B71" w:rsidRPr="00B23906" w:rsidRDefault="00B22B71" w:rsidP="009455E3">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t>к постановлению администрации</w:t>
      </w:r>
    </w:p>
    <w:p w:rsidR="00B22B71" w:rsidRPr="00B23906" w:rsidRDefault="00B22B71" w:rsidP="009455E3">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t>Зубовского сельсовета Татарского района</w:t>
      </w:r>
    </w:p>
    <w:p w:rsidR="00B22B71" w:rsidRDefault="00B22B71" w:rsidP="009455E3">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t xml:space="preserve">Новосибирской области от 07.03.2019г. № </w:t>
      </w:r>
      <w:r w:rsidR="00702A96" w:rsidRPr="00B23906">
        <w:rPr>
          <w:rFonts w:ascii="Arial" w:hAnsi="Arial" w:cs="Arial"/>
          <w:sz w:val="24"/>
          <w:szCs w:val="24"/>
        </w:rPr>
        <w:t>07</w:t>
      </w:r>
    </w:p>
    <w:p w:rsidR="00330022" w:rsidRDefault="00330022" w:rsidP="00330022">
      <w:pPr>
        <w:autoSpaceDE w:val="0"/>
        <w:autoSpaceDN w:val="0"/>
        <w:adjustRightInd w:val="0"/>
        <w:spacing w:after="0" w:line="240" w:lineRule="auto"/>
        <w:ind w:firstLine="540"/>
        <w:jc w:val="right"/>
        <w:rPr>
          <w:rFonts w:ascii="Arial" w:hAnsi="Arial" w:cs="Arial"/>
          <w:sz w:val="24"/>
          <w:szCs w:val="24"/>
        </w:rPr>
      </w:pPr>
      <w:r>
        <w:rPr>
          <w:rFonts w:ascii="Arial" w:hAnsi="Arial" w:cs="Arial"/>
          <w:sz w:val="24"/>
          <w:szCs w:val="24"/>
        </w:rPr>
        <w:t xml:space="preserve">внесены изменения </w:t>
      </w:r>
    </w:p>
    <w:p w:rsidR="00330022" w:rsidRPr="00B23906" w:rsidRDefault="00330022" w:rsidP="00330022">
      <w:pPr>
        <w:autoSpaceDE w:val="0"/>
        <w:autoSpaceDN w:val="0"/>
        <w:adjustRightInd w:val="0"/>
        <w:spacing w:after="0" w:line="240" w:lineRule="auto"/>
        <w:ind w:firstLine="540"/>
        <w:jc w:val="right"/>
        <w:rPr>
          <w:rFonts w:ascii="Arial" w:hAnsi="Arial" w:cs="Arial"/>
          <w:sz w:val="24"/>
          <w:szCs w:val="24"/>
        </w:rPr>
      </w:pPr>
      <w:r>
        <w:rPr>
          <w:rFonts w:ascii="Arial" w:hAnsi="Arial" w:cs="Arial"/>
          <w:sz w:val="24"/>
          <w:szCs w:val="24"/>
        </w:rPr>
        <w:t>постановлением администрации от 13.06.2019г. № 17</w:t>
      </w:r>
    </w:p>
    <w:p w:rsidR="00B22B71" w:rsidRPr="00B23906" w:rsidRDefault="00B22B71" w:rsidP="00B22B71">
      <w:pPr>
        <w:autoSpaceDE w:val="0"/>
        <w:autoSpaceDN w:val="0"/>
        <w:adjustRightInd w:val="0"/>
        <w:spacing w:after="0" w:line="240" w:lineRule="auto"/>
        <w:ind w:firstLine="540"/>
        <w:jc w:val="center"/>
        <w:rPr>
          <w:rFonts w:ascii="Arial" w:hAnsi="Arial" w:cs="Arial"/>
          <w:b/>
          <w:sz w:val="24"/>
          <w:szCs w:val="24"/>
        </w:rPr>
      </w:pPr>
    </w:p>
    <w:p w:rsidR="00B22B71" w:rsidRPr="00B23906" w:rsidRDefault="00B22B71" w:rsidP="00B22B71">
      <w:pPr>
        <w:autoSpaceDE w:val="0"/>
        <w:autoSpaceDN w:val="0"/>
        <w:adjustRightInd w:val="0"/>
        <w:spacing w:after="0" w:line="240" w:lineRule="auto"/>
        <w:ind w:firstLine="540"/>
        <w:jc w:val="center"/>
        <w:rPr>
          <w:rFonts w:ascii="Arial" w:hAnsi="Arial" w:cs="Arial"/>
          <w:b/>
          <w:sz w:val="24"/>
          <w:szCs w:val="24"/>
        </w:rPr>
      </w:pPr>
      <w:r w:rsidRPr="00B23906">
        <w:rPr>
          <w:rFonts w:ascii="Arial" w:hAnsi="Arial" w:cs="Arial"/>
          <w:b/>
          <w:sz w:val="24"/>
          <w:szCs w:val="24"/>
        </w:rPr>
        <w:t>Порядок формирования, утверждения и ведения планов-графиков закупок товаров, работ, услуг для обеспечения муниципальных нужд Зубовского сельсовета Татарского района Новосибирской области</w:t>
      </w:r>
    </w:p>
    <w:p w:rsidR="00B22B71" w:rsidRPr="00B23906" w:rsidRDefault="00B22B71" w:rsidP="00797C70">
      <w:pPr>
        <w:autoSpaceDE w:val="0"/>
        <w:autoSpaceDN w:val="0"/>
        <w:adjustRightInd w:val="0"/>
        <w:spacing w:after="0" w:line="240" w:lineRule="auto"/>
        <w:ind w:firstLine="540"/>
        <w:jc w:val="both"/>
        <w:rPr>
          <w:rFonts w:ascii="Arial" w:hAnsi="Arial" w:cs="Arial"/>
          <w:sz w:val="24"/>
          <w:szCs w:val="24"/>
        </w:rPr>
      </w:pPr>
    </w:p>
    <w:p w:rsidR="00797C70" w:rsidRPr="00B23906" w:rsidRDefault="00797C70" w:rsidP="00797C70">
      <w:pPr>
        <w:autoSpaceDE w:val="0"/>
        <w:autoSpaceDN w:val="0"/>
        <w:adjustRightInd w:val="0"/>
        <w:spacing w:after="0" w:line="240" w:lineRule="auto"/>
        <w:ind w:firstLine="540"/>
        <w:jc w:val="both"/>
        <w:rPr>
          <w:rFonts w:ascii="Arial" w:hAnsi="Arial" w:cs="Arial"/>
          <w:sz w:val="24"/>
          <w:szCs w:val="24"/>
        </w:rPr>
      </w:pPr>
      <w:r w:rsidRPr="00B23906">
        <w:rPr>
          <w:rFonts w:ascii="Arial" w:hAnsi="Arial" w:cs="Arial"/>
          <w:sz w:val="24"/>
          <w:szCs w:val="24"/>
        </w:rPr>
        <w:t xml:space="preserve">1. Порядок формирования, утверждения и ведения планов-графиков закупок товаров, работ, услуг для обеспечения муниципальных нужд Зубовского сельсовета Татарского района Новосибирской области(далее - Порядок) разработан в соответствии с Федеральным </w:t>
      </w:r>
      <w:hyperlink r:id="rId10" w:history="1">
        <w:r w:rsidRPr="00B23906">
          <w:rPr>
            <w:rFonts w:ascii="Arial" w:hAnsi="Arial" w:cs="Arial"/>
            <w:sz w:val="24"/>
            <w:szCs w:val="24"/>
          </w:rPr>
          <w:t>законом</w:t>
        </w:r>
      </w:hyperlink>
      <w:r w:rsidRPr="00B23906">
        <w:rPr>
          <w:rFonts w:ascii="Arial" w:hAnsi="Arial" w:cs="Arial"/>
          <w:sz w:val="24"/>
          <w:szCs w:val="24"/>
        </w:rPr>
        <w:t xml:space="preserve"> от 05.04.2013 N 44-ФЗ "О контрактной системе в сфере закупок товаров, работ, услуг для обеспечения государственных и муниципальных нужд" (далее - Федеральный закон), </w:t>
      </w:r>
      <w:hyperlink r:id="rId11" w:history="1">
        <w:r w:rsidRPr="00B23906">
          <w:rPr>
            <w:rFonts w:ascii="Arial" w:hAnsi="Arial" w:cs="Arial"/>
            <w:sz w:val="24"/>
            <w:szCs w:val="24"/>
          </w:rPr>
          <w:t>постановлением</w:t>
        </w:r>
      </w:hyperlink>
      <w:r w:rsidRPr="00B23906">
        <w:rPr>
          <w:rFonts w:ascii="Arial" w:hAnsi="Arial" w:cs="Arial"/>
          <w:sz w:val="24"/>
          <w:szCs w:val="24"/>
        </w:rPr>
        <w:t xml:space="preserve"> Правительства Российской Федерации от 05.06.2015 N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 </w:t>
      </w:r>
      <w:hyperlink r:id="rId12" w:history="1">
        <w:r w:rsidRPr="00B23906">
          <w:rPr>
            <w:rFonts w:ascii="Arial" w:hAnsi="Arial" w:cs="Arial"/>
            <w:sz w:val="24"/>
            <w:szCs w:val="24"/>
          </w:rPr>
          <w:t>Уставом</w:t>
        </w:r>
      </w:hyperlink>
      <w:r w:rsidRPr="00B23906">
        <w:rPr>
          <w:rFonts w:ascii="Arial" w:hAnsi="Arial" w:cs="Arial"/>
          <w:sz w:val="24"/>
          <w:szCs w:val="24"/>
        </w:rPr>
        <w:t xml:space="preserve"> Зубовского сельсовета и устанавливает процедуру формирования, утверждения и ведения планов-графиков закупок товаров, работ, услуг для обеспечения муниципальных нужд Зубовского сельсовета (далее - закупки).</w:t>
      </w:r>
    </w:p>
    <w:p w:rsidR="00797C70" w:rsidRPr="00B23906" w:rsidRDefault="00797C70" w:rsidP="00797C70">
      <w:pPr>
        <w:rPr>
          <w:rFonts w:ascii="Arial" w:hAnsi="Arial" w:cs="Arial"/>
          <w:sz w:val="24"/>
          <w:szCs w:val="24"/>
        </w:rPr>
      </w:pPr>
    </w:p>
    <w:p w:rsidR="00797C70" w:rsidRPr="00B23906" w:rsidRDefault="00797C70" w:rsidP="00797C70">
      <w:pPr>
        <w:pStyle w:val="ConsPlusNormal"/>
        <w:ind w:firstLine="851"/>
        <w:jc w:val="both"/>
        <w:rPr>
          <w:sz w:val="24"/>
          <w:szCs w:val="24"/>
        </w:rPr>
      </w:pPr>
      <w:r w:rsidRPr="00B23906">
        <w:rPr>
          <w:sz w:val="24"/>
          <w:szCs w:val="24"/>
        </w:rPr>
        <w:t>2. Планы-графики закупок формируются и утверждаются в течение 10 рабочих дней</w:t>
      </w:r>
      <w:r w:rsidR="00320503">
        <w:rPr>
          <w:sz w:val="24"/>
          <w:szCs w:val="24"/>
        </w:rPr>
        <w:t>: ( пункт отменен)</w:t>
      </w:r>
    </w:p>
    <w:p w:rsidR="00797C70" w:rsidRPr="00B23906" w:rsidRDefault="00797C70" w:rsidP="00797C70">
      <w:pPr>
        <w:pStyle w:val="ConsPlusNormal"/>
        <w:ind w:firstLine="851"/>
        <w:jc w:val="both"/>
        <w:rPr>
          <w:sz w:val="24"/>
          <w:szCs w:val="24"/>
        </w:rPr>
      </w:pPr>
      <w:r w:rsidRPr="00B23906">
        <w:rPr>
          <w:sz w:val="24"/>
          <w:szCs w:val="24"/>
        </w:rPr>
        <w:t xml:space="preserve">а) муниципальными заказчиками, действующими от имени администрации </w:t>
      </w:r>
      <w:r w:rsidRPr="00B23906">
        <w:rPr>
          <w:spacing w:val="-4"/>
          <w:sz w:val="24"/>
          <w:szCs w:val="24"/>
        </w:rPr>
        <w:t>Зубовского</w:t>
      </w:r>
      <w:r w:rsidRPr="00B23906">
        <w:rPr>
          <w:sz w:val="24"/>
          <w:szCs w:val="24"/>
        </w:rPr>
        <w:t xml:space="preserve"> сельсовета Татарского района Новосибирской области (далее - муниципальные заказчики), со дня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797C70" w:rsidRPr="00B23906" w:rsidRDefault="00797C70" w:rsidP="00797C70">
      <w:pPr>
        <w:pStyle w:val="ConsPlusNormal"/>
        <w:ind w:firstLine="851"/>
        <w:jc w:val="both"/>
        <w:rPr>
          <w:sz w:val="24"/>
          <w:szCs w:val="24"/>
        </w:rPr>
      </w:pPr>
      <w:bookmarkStart w:id="0" w:name="Par41"/>
      <w:bookmarkEnd w:id="0"/>
      <w:r w:rsidRPr="00B23906">
        <w:rPr>
          <w:sz w:val="24"/>
          <w:szCs w:val="24"/>
        </w:rPr>
        <w:t xml:space="preserve">б) бюджетными учреждениями, созданными администрацией </w:t>
      </w:r>
      <w:r w:rsidRPr="00B23906">
        <w:rPr>
          <w:spacing w:val="-4"/>
          <w:sz w:val="24"/>
          <w:szCs w:val="24"/>
        </w:rPr>
        <w:t>Зубовского</w:t>
      </w:r>
      <w:r w:rsidRPr="00B23906">
        <w:rPr>
          <w:sz w:val="24"/>
          <w:szCs w:val="24"/>
        </w:rPr>
        <w:t xml:space="preserve"> сельсовета, за исключением закупок, осуществляемых в соответствии с частями 2 и 6 статьи 15 Федерального закона о контрактной системе, со дня утверждения плана финансово-хозяйственной деятельности;</w:t>
      </w:r>
    </w:p>
    <w:p w:rsidR="00797C70" w:rsidRPr="00B23906" w:rsidRDefault="00797C70" w:rsidP="00797C70">
      <w:pPr>
        <w:pStyle w:val="ConsPlusNormal"/>
        <w:ind w:firstLine="851"/>
        <w:jc w:val="both"/>
        <w:rPr>
          <w:sz w:val="24"/>
          <w:szCs w:val="24"/>
        </w:rPr>
      </w:pPr>
      <w:bookmarkStart w:id="1" w:name="Par42"/>
      <w:bookmarkEnd w:id="1"/>
      <w:r w:rsidRPr="00B23906">
        <w:rPr>
          <w:sz w:val="24"/>
          <w:szCs w:val="24"/>
        </w:rPr>
        <w:t xml:space="preserve">в) автономными учреждениями, созданными администрацией </w:t>
      </w:r>
      <w:r w:rsidRPr="00B23906">
        <w:rPr>
          <w:spacing w:val="-4"/>
          <w:sz w:val="24"/>
          <w:szCs w:val="24"/>
        </w:rPr>
        <w:t>Зубовского</w:t>
      </w:r>
      <w:r w:rsidRPr="00B23906">
        <w:rPr>
          <w:sz w:val="24"/>
          <w:szCs w:val="24"/>
        </w:rPr>
        <w:t xml:space="preserve"> сельсовета, или муниципальными унитарными предприятиями администрации </w:t>
      </w:r>
      <w:r w:rsidRPr="00B23906">
        <w:rPr>
          <w:spacing w:val="-4"/>
          <w:sz w:val="24"/>
          <w:szCs w:val="24"/>
        </w:rPr>
        <w:t>Зубовского</w:t>
      </w:r>
      <w:r w:rsidRPr="00B23906">
        <w:rPr>
          <w:sz w:val="24"/>
          <w:szCs w:val="24"/>
        </w:rPr>
        <w:t xml:space="preserve"> сельсовета в случае, предусмотренном частью 4 статьи 15 Федерального закона о контрактной системе, со дня заключения соглашения о предоставлении субсидии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субсидии). При этом в план-график закупок включаются только закупки, которые планируется осуществлять за счет субсидий;</w:t>
      </w:r>
    </w:p>
    <w:p w:rsidR="00797C70" w:rsidRPr="00B23906" w:rsidRDefault="00797C70" w:rsidP="00797C70">
      <w:pPr>
        <w:pStyle w:val="ConsPlusNormal"/>
        <w:ind w:firstLine="851"/>
        <w:jc w:val="both"/>
        <w:rPr>
          <w:sz w:val="24"/>
          <w:szCs w:val="24"/>
        </w:rPr>
      </w:pPr>
      <w:bookmarkStart w:id="2" w:name="Par43"/>
      <w:bookmarkEnd w:id="2"/>
      <w:r w:rsidRPr="00B23906">
        <w:rPr>
          <w:sz w:val="24"/>
          <w:szCs w:val="24"/>
        </w:rPr>
        <w:t xml:space="preserve">г) бюджетными, автономными учреждениями, созданными администрацией </w:t>
      </w:r>
      <w:r w:rsidRPr="00B23906">
        <w:rPr>
          <w:spacing w:val="-4"/>
          <w:sz w:val="24"/>
          <w:szCs w:val="24"/>
        </w:rPr>
        <w:t>Зубовского</w:t>
      </w:r>
      <w:r w:rsidRPr="00B23906">
        <w:rPr>
          <w:sz w:val="24"/>
          <w:szCs w:val="24"/>
        </w:rPr>
        <w:t xml:space="preserve"> сельсовета, муниципальными унитарными предприятиями администрации </w:t>
      </w:r>
      <w:r w:rsidRPr="00B23906">
        <w:rPr>
          <w:spacing w:val="-4"/>
          <w:sz w:val="24"/>
          <w:szCs w:val="24"/>
        </w:rPr>
        <w:t>Зубовского</w:t>
      </w:r>
      <w:r w:rsidRPr="00B23906">
        <w:rPr>
          <w:sz w:val="24"/>
          <w:szCs w:val="24"/>
        </w:rPr>
        <w:t xml:space="preserve"> сельсовета, осуществляющими полномочия на осуществление закупок в пределах переданных им </w:t>
      </w:r>
      <w:r w:rsidRPr="00B23906">
        <w:rPr>
          <w:sz w:val="24"/>
          <w:szCs w:val="24"/>
        </w:rPr>
        <w:lastRenderedPageBreak/>
        <w:t>государственными органами субъектов Российской Федерации, органами управления территориальными государственными внебюджетными фондами или органами местного самоуправления полномочий, в случаях, предусмотренных частью 6 статьи 15 Федерального закона о контрактной системе, со дня доведения до соответствующего юридического лица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713CBC" w:rsidRPr="00B23906" w:rsidRDefault="00713CBC" w:rsidP="00797C70">
      <w:pPr>
        <w:pStyle w:val="ConsPlusNormal"/>
        <w:ind w:firstLine="851"/>
        <w:jc w:val="both"/>
        <w:rPr>
          <w:sz w:val="24"/>
          <w:szCs w:val="24"/>
        </w:rPr>
      </w:pPr>
    </w:p>
    <w:p w:rsidR="00713CBC" w:rsidRPr="00B23906" w:rsidRDefault="00713CBC" w:rsidP="00713CBC">
      <w:pPr>
        <w:pStyle w:val="ConsPlusNormal"/>
        <w:ind w:firstLine="851"/>
        <w:jc w:val="both"/>
        <w:rPr>
          <w:sz w:val="24"/>
          <w:szCs w:val="24"/>
        </w:rPr>
      </w:pPr>
      <w:r w:rsidRPr="00B23906">
        <w:rPr>
          <w:sz w:val="24"/>
          <w:szCs w:val="24"/>
        </w:rPr>
        <w:t xml:space="preserve">3. Планы-графики закупок формируются лицами, указанными в </w:t>
      </w:r>
      <w:hyperlink w:anchor="Par39" w:history="1">
        <w:r w:rsidRPr="00B23906">
          <w:rPr>
            <w:rStyle w:val="a8"/>
            <w:color w:val="auto"/>
            <w:sz w:val="24"/>
            <w:szCs w:val="24"/>
          </w:rPr>
          <w:t xml:space="preserve">пункте </w:t>
        </w:r>
      </w:hyperlink>
      <w:r w:rsidRPr="00B23906">
        <w:rPr>
          <w:sz w:val="24"/>
          <w:szCs w:val="24"/>
        </w:rPr>
        <w:t xml:space="preserve">2 настоящего Порядка, ежегодно на очередной финансовый год в соответствии с </w:t>
      </w:r>
    </w:p>
    <w:p w:rsidR="00713CBC" w:rsidRPr="00B23906" w:rsidRDefault="00713CBC" w:rsidP="00713CBC">
      <w:pPr>
        <w:pStyle w:val="ConsPlusNormal"/>
        <w:jc w:val="both"/>
        <w:rPr>
          <w:sz w:val="24"/>
          <w:szCs w:val="24"/>
        </w:rPr>
      </w:pPr>
      <w:r w:rsidRPr="00B23906">
        <w:rPr>
          <w:sz w:val="24"/>
          <w:szCs w:val="24"/>
        </w:rPr>
        <w:t xml:space="preserve">планом закупок в сроки, установленные администрацией </w:t>
      </w:r>
      <w:r w:rsidRPr="00B23906">
        <w:rPr>
          <w:spacing w:val="-4"/>
          <w:sz w:val="24"/>
          <w:szCs w:val="24"/>
        </w:rPr>
        <w:t>Зубовского</w:t>
      </w:r>
      <w:r w:rsidRPr="00B23906">
        <w:rPr>
          <w:sz w:val="24"/>
          <w:szCs w:val="24"/>
        </w:rPr>
        <w:t xml:space="preserve"> сельсовета, с учетом следующих положений:</w:t>
      </w:r>
      <w:r w:rsidR="00320503">
        <w:rPr>
          <w:sz w:val="24"/>
          <w:szCs w:val="24"/>
        </w:rPr>
        <w:t xml:space="preserve"> (пункт отменен)</w:t>
      </w:r>
    </w:p>
    <w:p w:rsidR="00713CBC" w:rsidRPr="00B23906" w:rsidRDefault="00713CBC" w:rsidP="00713CBC">
      <w:pPr>
        <w:pStyle w:val="ConsPlusNormal"/>
        <w:ind w:firstLine="851"/>
        <w:jc w:val="both"/>
        <w:rPr>
          <w:sz w:val="24"/>
          <w:szCs w:val="24"/>
        </w:rPr>
      </w:pPr>
      <w:r w:rsidRPr="00B23906">
        <w:rPr>
          <w:sz w:val="24"/>
          <w:szCs w:val="24"/>
        </w:rPr>
        <w:t xml:space="preserve">а) муниципальные заказчики в сроки, установленные главными распорядителями средств местного бюджета, но не позднее сроков, установленных администрацией </w:t>
      </w:r>
      <w:r w:rsidRPr="00B23906">
        <w:rPr>
          <w:spacing w:val="-4"/>
          <w:sz w:val="24"/>
          <w:szCs w:val="24"/>
        </w:rPr>
        <w:t>Зубовского</w:t>
      </w:r>
      <w:r w:rsidRPr="00B23906">
        <w:rPr>
          <w:sz w:val="24"/>
          <w:szCs w:val="24"/>
        </w:rPr>
        <w:t xml:space="preserve"> сельсовета:</w:t>
      </w:r>
    </w:p>
    <w:p w:rsidR="00713CBC" w:rsidRPr="00B23906" w:rsidRDefault="00713CBC" w:rsidP="00713CBC">
      <w:pPr>
        <w:pStyle w:val="ConsPlusNormal"/>
        <w:ind w:firstLine="851"/>
        <w:jc w:val="both"/>
        <w:rPr>
          <w:sz w:val="24"/>
          <w:szCs w:val="24"/>
        </w:rPr>
      </w:pPr>
      <w:r w:rsidRPr="00B23906">
        <w:rPr>
          <w:sz w:val="24"/>
          <w:szCs w:val="24"/>
        </w:rPr>
        <w:t xml:space="preserve">формируют планы-графики закупок после внесения проекта закона (решения) о бюджете на рассмотрение Совета депутатов </w:t>
      </w:r>
      <w:r w:rsidRPr="00B23906">
        <w:rPr>
          <w:spacing w:val="-4"/>
          <w:sz w:val="24"/>
          <w:szCs w:val="24"/>
        </w:rPr>
        <w:t>Зубовского</w:t>
      </w:r>
      <w:r w:rsidRPr="00B23906">
        <w:rPr>
          <w:sz w:val="24"/>
          <w:szCs w:val="24"/>
        </w:rPr>
        <w:t xml:space="preserve"> сельсовета;</w:t>
      </w:r>
    </w:p>
    <w:p w:rsidR="00713CBC" w:rsidRPr="00B23906" w:rsidRDefault="00713CBC" w:rsidP="00713CBC">
      <w:pPr>
        <w:pStyle w:val="ConsPlusNormal"/>
        <w:ind w:firstLine="851"/>
        <w:jc w:val="both"/>
        <w:rPr>
          <w:sz w:val="24"/>
          <w:szCs w:val="24"/>
        </w:rPr>
      </w:pPr>
      <w:r w:rsidRPr="00B23906">
        <w:rPr>
          <w:sz w:val="24"/>
          <w:szCs w:val="24"/>
        </w:rPr>
        <w:t>уточняют при необходимости сформированные планы-графики закупок, после их уточнения и доведения до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утверждают сформированные планы-графики;</w:t>
      </w:r>
    </w:p>
    <w:p w:rsidR="00713CBC" w:rsidRPr="00B23906" w:rsidRDefault="00713CBC" w:rsidP="00713CBC">
      <w:pPr>
        <w:pStyle w:val="ConsPlusNormal"/>
        <w:ind w:firstLine="851"/>
        <w:jc w:val="both"/>
        <w:rPr>
          <w:sz w:val="24"/>
          <w:szCs w:val="24"/>
        </w:rPr>
      </w:pPr>
      <w:r w:rsidRPr="00B23906">
        <w:rPr>
          <w:sz w:val="24"/>
          <w:szCs w:val="24"/>
        </w:rPr>
        <w:t xml:space="preserve">б) учреждения, указанные в </w:t>
      </w:r>
      <w:hyperlink w:anchor="Par41" w:history="1">
        <w:r w:rsidRPr="00B23906">
          <w:rPr>
            <w:rStyle w:val="a8"/>
            <w:color w:val="auto"/>
            <w:sz w:val="24"/>
            <w:szCs w:val="24"/>
          </w:rPr>
          <w:t xml:space="preserve">подпункте "б" пункта </w:t>
        </w:r>
      </w:hyperlink>
      <w:r w:rsidRPr="00B23906">
        <w:rPr>
          <w:sz w:val="24"/>
          <w:szCs w:val="24"/>
        </w:rPr>
        <w:t xml:space="preserve">2 настоящего Порядка, в сроки, установленные органами, осуществляющими функции и полномочия их учредителя, но не позднее сроков, установленных администрацией </w:t>
      </w:r>
      <w:r w:rsidRPr="00B23906">
        <w:rPr>
          <w:spacing w:val="-4"/>
          <w:sz w:val="24"/>
          <w:szCs w:val="24"/>
        </w:rPr>
        <w:t>Зубовского</w:t>
      </w:r>
      <w:r w:rsidRPr="00B23906">
        <w:rPr>
          <w:sz w:val="24"/>
          <w:szCs w:val="24"/>
        </w:rPr>
        <w:t xml:space="preserve"> сельсовета:</w:t>
      </w:r>
    </w:p>
    <w:p w:rsidR="00713CBC" w:rsidRPr="00B23906" w:rsidRDefault="00713CBC" w:rsidP="00713CBC">
      <w:pPr>
        <w:pStyle w:val="ConsPlusNormal"/>
        <w:ind w:firstLine="851"/>
        <w:jc w:val="both"/>
        <w:rPr>
          <w:sz w:val="24"/>
          <w:szCs w:val="24"/>
        </w:rPr>
      </w:pPr>
      <w:r w:rsidRPr="00B23906">
        <w:rPr>
          <w:sz w:val="24"/>
          <w:szCs w:val="24"/>
        </w:rPr>
        <w:t xml:space="preserve">формируют планы-графики закупок после внесения проекта закона (решения) о бюджете на рассмотрение Совета депутатов </w:t>
      </w:r>
      <w:r w:rsidRPr="00B23906">
        <w:rPr>
          <w:spacing w:val="-4"/>
          <w:sz w:val="24"/>
          <w:szCs w:val="24"/>
        </w:rPr>
        <w:t>Зубовского</w:t>
      </w:r>
      <w:r w:rsidRPr="00B23906">
        <w:rPr>
          <w:sz w:val="24"/>
          <w:szCs w:val="24"/>
        </w:rPr>
        <w:t xml:space="preserve"> сельсовета;</w:t>
      </w:r>
    </w:p>
    <w:p w:rsidR="00713CBC" w:rsidRPr="00B23906" w:rsidRDefault="00713CBC" w:rsidP="00713CBC">
      <w:pPr>
        <w:pStyle w:val="ConsPlusNormal"/>
        <w:ind w:firstLine="851"/>
        <w:jc w:val="both"/>
        <w:rPr>
          <w:sz w:val="24"/>
          <w:szCs w:val="24"/>
        </w:rPr>
      </w:pPr>
      <w:r w:rsidRPr="00B23906">
        <w:rPr>
          <w:sz w:val="24"/>
          <w:szCs w:val="24"/>
        </w:rPr>
        <w:t>уточняют при необходимости планы-графики закупок, после их уточнения и утверждения планов финансово-хозяйственной деятельности утверждают планы-графики;</w:t>
      </w:r>
    </w:p>
    <w:p w:rsidR="00713CBC" w:rsidRPr="00B23906" w:rsidRDefault="00713CBC" w:rsidP="00713CBC">
      <w:pPr>
        <w:pStyle w:val="ConsPlusNormal"/>
        <w:ind w:firstLine="851"/>
        <w:jc w:val="both"/>
        <w:rPr>
          <w:sz w:val="24"/>
          <w:szCs w:val="24"/>
        </w:rPr>
      </w:pPr>
      <w:r w:rsidRPr="00B23906">
        <w:rPr>
          <w:sz w:val="24"/>
          <w:szCs w:val="24"/>
        </w:rPr>
        <w:t xml:space="preserve">в) юридические лица, указанные в </w:t>
      </w:r>
      <w:hyperlink w:anchor="Par42" w:history="1">
        <w:r w:rsidRPr="00B23906">
          <w:rPr>
            <w:rStyle w:val="a8"/>
            <w:color w:val="auto"/>
            <w:sz w:val="24"/>
            <w:szCs w:val="24"/>
          </w:rPr>
          <w:t xml:space="preserve">подпункте "в" пункта </w:t>
        </w:r>
      </w:hyperlink>
      <w:r w:rsidRPr="00B23906">
        <w:rPr>
          <w:sz w:val="24"/>
          <w:szCs w:val="24"/>
        </w:rPr>
        <w:t>2 настоящего Порядка:</w:t>
      </w:r>
    </w:p>
    <w:p w:rsidR="00713CBC" w:rsidRPr="00B23906" w:rsidRDefault="00713CBC" w:rsidP="00713CBC">
      <w:pPr>
        <w:pStyle w:val="ConsPlusNormal"/>
        <w:ind w:firstLine="851"/>
        <w:jc w:val="both"/>
        <w:rPr>
          <w:sz w:val="24"/>
          <w:szCs w:val="24"/>
        </w:rPr>
      </w:pPr>
      <w:r w:rsidRPr="00B23906">
        <w:rPr>
          <w:sz w:val="24"/>
          <w:szCs w:val="24"/>
        </w:rPr>
        <w:t xml:space="preserve">формируют планы-графики закупок после внесения проекта закона (решения) о бюджете на рассмотрение Совета депутатов </w:t>
      </w:r>
      <w:r w:rsidRPr="00B23906">
        <w:rPr>
          <w:spacing w:val="-4"/>
          <w:sz w:val="24"/>
          <w:szCs w:val="24"/>
        </w:rPr>
        <w:t>Зубовского</w:t>
      </w:r>
      <w:r w:rsidRPr="00B23906">
        <w:rPr>
          <w:sz w:val="24"/>
          <w:szCs w:val="24"/>
        </w:rPr>
        <w:t xml:space="preserve"> сельсовета;</w:t>
      </w:r>
    </w:p>
    <w:p w:rsidR="00713CBC" w:rsidRPr="00B23906" w:rsidRDefault="00713CBC" w:rsidP="00713CBC">
      <w:pPr>
        <w:pStyle w:val="ConsPlusNormal"/>
        <w:ind w:firstLine="851"/>
        <w:jc w:val="both"/>
        <w:rPr>
          <w:sz w:val="24"/>
          <w:szCs w:val="24"/>
        </w:rPr>
      </w:pPr>
      <w:r w:rsidRPr="00B23906">
        <w:rPr>
          <w:sz w:val="24"/>
          <w:szCs w:val="24"/>
        </w:rPr>
        <w:t>уточняют при необходимости планы-графики закупок, после их уточнения и заключения соглашений о предоставлении субсидии утверждают планы-графики закупок;</w:t>
      </w:r>
    </w:p>
    <w:p w:rsidR="00713CBC" w:rsidRPr="00B23906" w:rsidRDefault="00713CBC" w:rsidP="00713CBC">
      <w:pPr>
        <w:pStyle w:val="ConsPlusNormal"/>
        <w:ind w:firstLine="851"/>
        <w:jc w:val="both"/>
        <w:rPr>
          <w:sz w:val="24"/>
          <w:szCs w:val="24"/>
        </w:rPr>
      </w:pPr>
      <w:r w:rsidRPr="00B23906">
        <w:rPr>
          <w:sz w:val="24"/>
          <w:szCs w:val="24"/>
        </w:rPr>
        <w:t xml:space="preserve">г) юридические лица, указанные в </w:t>
      </w:r>
      <w:hyperlink w:anchor="Par43" w:history="1">
        <w:r w:rsidRPr="00B23906">
          <w:rPr>
            <w:rStyle w:val="a8"/>
            <w:color w:val="auto"/>
            <w:sz w:val="24"/>
            <w:szCs w:val="24"/>
          </w:rPr>
          <w:t xml:space="preserve">подпункте "г" пункта </w:t>
        </w:r>
      </w:hyperlink>
      <w:r w:rsidRPr="00B23906">
        <w:rPr>
          <w:sz w:val="24"/>
          <w:szCs w:val="24"/>
        </w:rPr>
        <w:t>2 настоящего Порядка:</w:t>
      </w:r>
    </w:p>
    <w:p w:rsidR="00713CBC" w:rsidRPr="00B23906" w:rsidRDefault="00713CBC" w:rsidP="00713CBC">
      <w:pPr>
        <w:pStyle w:val="ConsPlusNormal"/>
        <w:ind w:firstLine="851"/>
        <w:jc w:val="both"/>
        <w:rPr>
          <w:sz w:val="24"/>
          <w:szCs w:val="24"/>
        </w:rPr>
      </w:pPr>
      <w:r w:rsidRPr="00B23906">
        <w:rPr>
          <w:sz w:val="24"/>
          <w:szCs w:val="24"/>
        </w:rPr>
        <w:t xml:space="preserve">формируют планы-графики закупок после внесения проекта закона (решения) о бюджете на рассмотрение Совета депутатов </w:t>
      </w:r>
      <w:r w:rsidRPr="00B23906">
        <w:rPr>
          <w:spacing w:val="-4"/>
          <w:sz w:val="24"/>
          <w:szCs w:val="24"/>
        </w:rPr>
        <w:t>Зубовского</w:t>
      </w:r>
      <w:r w:rsidRPr="00B23906">
        <w:rPr>
          <w:sz w:val="24"/>
          <w:szCs w:val="24"/>
        </w:rPr>
        <w:t xml:space="preserve"> сельсовета;</w:t>
      </w:r>
    </w:p>
    <w:p w:rsidR="00713CBC" w:rsidRPr="00B23906" w:rsidRDefault="00713CBC" w:rsidP="00713CBC">
      <w:pPr>
        <w:pStyle w:val="ConsPlusNormal"/>
        <w:ind w:firstLine="851"/>
        <w:jc w:val="both"/>
        <w:rPr>
          <w:sz w:val="24"/>
          <w:szCs w:val="24"/>
        </w:rPr>
      </w:pPr>
      <w:r w:rsidRPr="00B23906">
        <w:rPr>
          <w:sz w:val="24"/>
          <w:szCs w:val="24"/>
        </w:rPr>
        <w:t>уточняют при необходимости планы-графики закупок, после их уточнения и заключения соглашений о передаче указанным юридическим лицам соответствующими муниципальными органами, являющимися муниципальными заказчиками, полномочий муниципального заказчика на заключение и исполнение муниципальных контрактов в лице указанных органов утверждают планы-графики закупок.</w:t>
      </w:r>
    </w:p>
    <w:p w:rsidR="007B4CD4" w:rsidRPr="00B23906" w:rsidRDefault="007B4CD4" w:rsidP="007B4CD4">
      <w:pPr>
        <w:pStyle w:val="ConsPlusNormal"/>
        <w:ind w:firstLine="851"/>
        <w:jc w:val="both"/>
        <w:rPr>
          <w:sz w:val="24"/>
          <w:szCs w:val="24"/>
        </w:rPr>
      </w:pPr>
      <w:r w:rsidRPr="00B23906">
        <w:rPr>
          <w:sz w:val="24"/>
          <w:szCs w:val="24"/>
        </w:rPr>
        <w:t xml:space="preserve">        4. В план-график закупок подлежит включению перечень товаров, работ, услуг, закупка которых осуществляется путем проведения конкурса (открытого конкурса, конкурса с ограниченным участием, 2-этапного конкурса, закрытого конкурса, закрытого конкурса с ограниченным участием, закрытого 2-</w:t>
      </w:r>
      <w:r w:rsidRPr="00B23906">
        <w:rPr>
          <w:sz w:val="24"/>
          <w:szCs w:val="24"/>
        </w:rPr>
        <w:lastRenderedPageBreak/>
        <w:t>этапного конкурса), аукциона (аукциона в электронной форме, закрытого аукциона), запроса котировок, запроса предложений, закупки у единственного поставщика (исполнителя, подрядчика), а также способом определения поставщика (подрядчика, исполнителя), устанавливаемым Правительством Российской Федерации в соответствии со статьей 111 Федерального закона о контрактной системе.</w:t>
      </w:r>
    </w:p>
    <w:p w:rsidR="007B4CD4" w:rsidRPr="00B23906" w:rsidRDefault="007B4CD4" w:rsidP="007B4CD4">
      <w:pPr>
        <w:pStyle w:val="ConsPlusNormal"/>
        <w:ind w:firstLine="851"/>
        <w:jc w:val="both"/>
        <w:rPr>
          <w:sz w:val="24"/>
          <w:szCs w:val="24"/>
        </w:rPr>
      </w:pPr>
      <w:r w:rsidRPr="00B23906">
        <w:rPr>
          <w:sz w:val="24"/>
          <w:szCs w:val="24"/>
        </w:rPr>
        <w:t xml:space="preserve">5. В случае если определение поставщиков (подрядчиков, исполнителей) для лиц, указанных в </w:t>
      </w:r>
      <w:hyperlink w:anchor="Par39" w:history="1">
        <w:r w:rsidRPr="00B23906">
          <w:rPr>
            <w:rStyle w:val="a8"/>
            <w:color w:val="auto"/>
            <w:sz w:val="24"/>
            <w:szCs w:val="24"/>
          </w:rPr>
          <w:t xml:space="preserve">пункте </w:t>
        </w:r>
      </w:hyperlink>
      <w:r w:rsidRPr="00B23906">
        <w:rPr>
          <w:sz w:val="24"/>
          <w:szCs w:val="24"/>
        </w:rPr>
        <w:t>2 настоящего Порядка, осуществляется уполномоченным органом или уполномоченным учреждением, определенными решениями о создании таких органов, учреждений или решениями о наделении их полномочиями в соответствии со статьей 26 Федерального закона о контрактной системе, то формирование планов-графиков закупок осуществляется с учетом порядка взаимодействия заказчиков с уполномоченным органом, уполномоченным учреждением.</w:t>
      </w:r>
    </w:p>
    <w:p w:rsidR="007B4CD4" w:rsidRPr="00B23906" w:rsidRDefault="007B4CD4" w:rsidP="007B4CD4">
      <w:pPr>
        <w:pStyle w:val="ConsPlusNormal"/>
        <w:ind w:firstLine="851"/>
        <w:jc w:val="both"/>
        <w:rPr>
          <w:sz w:val="24"/>
          <w:szCs w:val="24"/>
        </w:rPr>
      </w:pPr>
      <w:r w:rsidRPr="00B23906">
        <w:rPr>
          <w:sz w:val="24"/>
          <w:szCs w:val="24"/>
        </w:rPr>
        <w:t xml:space="preserve">6. В план-график закупок включается перечень товаров, работ, услуг, закупка которых осуществляется путем проведения конкурса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аукциона (аукциона в электронной форме, закрытого аукциона), запроса котировок, запроса предложений, закупки у единственного поставщика (исполнителя, подрядчика), а также путем определения поставщика (подрядчика, исполнителя) способом, устанавливаемым Правительством Российской Федерации в соответствии со </w:t>
      </w:r>
      <w:hyperlink r:id="rId13" w:history="1">
        <w:r w:rsidRPr="00B23906">
          <w:rPr>
            <w:sz w:val="24"/>
            <w:szCs w:val="24"/>
          </w:rPr>
          <w:t>статьей 111</w:t>
        </w:r>
      </w:hyperlink>
      <w:r w:rsidRPr="00B23906">
        <w:rPr>
          <w:sz w:val="24"/>
          <w:szCs w:val="24"/>
        </w:rPr>
        <w:t xml:space="preserve"> Федерального закона.</w:t>
      </w:r>
    </w:p>
    <w:p w:rsidR="007B4CD4" w:rsidRPr="00B23906" w:rsidRDefault="007B4CD4" w:rsidP="007B4CD4">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xml:space="preserve">7. В случае если определение поставщика (подрядчика, исполнителя) для указанных в </w:t>
      </w:r>
      <w:hyperlink w:anchor="Par36" w:history="1">
        <w:r w:rsidRPr="00B23906">
          <w:rPr>
            <w:rFonts w:ascii="Arial" w:hAnsi="Arial" w:cs="Arial"/>
            <w:sz w:val="24"/>
            <w:szCs w:val="24"/>
          </w:rPr>
          <w:t>пункте 2</w:t>
        </w:r>
      </w:hyperlink>
      <w:r w:rsidRPr="00B23906">
        <w:rPr>
          <w:rFonts w:ascii="Arial" w:hAnsi="Arial" w:cs="Arial"/>
          <w:sz w:val="24"/>
          <w:szCs w:val="24"/>
        </w:rPr>
        <w:t xml:space="preserve"> Порядка муниципальных заказчиков, муниципальных бюджетных учреждений, муниципальных автономных учреждений, муниципальных унитарных предприятий осуществляется уполномоченным органом (уполномоченным учреждением), формирование и утверждение планов-графиков закупок осуществляется с учетом порядка взаимодействия указанных заказчиков с уполномоченным органом (уполномоченным учреждением).</w:t>
      </w:r>
    </w:p>
    <w:p w:rsidR="007B4CD4" w:rsidRPr="00B23906" w:rsidRDefault="007B4CD4" w:rsidP="007B4CD4">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8. В план-график закупок включается информация о закупках, об осуществлении которых размещаются извещения либо направляются приглашения принять участие в определении поставщика (подрядчика, исполнителя) в установленных Федеральным законом случаях в течение года, на который утвержден план-график закупок, а также о закупках у единственного поставщика (подрядчика, исполнителя), контракты с которым планируются к заключению в течение года, на который утвержден план-график закупок.</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9. В случае если период осуществления закупки, включаемой в план-график закупок заказчиков, указанных в пункте 2 настоящего Порядка, в соответствии с бюджетным законодательством Российской Федерации превышает срок, на который утверждается план-график закупок, в план-график закупок также включаются сведения о закупке на весь срок исполнения контракта.</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xml:space="preserve">10. Указанные в </w:t>
      </w:r>
      <w:hyperlink w:anchor="Par36" w:history="1">
        <w:r w:rsidRPr="00B23906">
          <w:rPr>
            <w:rFonts w:ascii="Arial" w:hAnsi="Arial" w:cs="Arial"/>
            <w:sz w:val="24"/>
            <w:szCs w:val="24"/>
          </w:rPr>
          <w:t>пункте 2</w:t>
        </w:r>
      </w:hyperlink>
      <w:r w:rsidRPr="00B23906">
        <w:rPr>
          <w:rFonts w:ascii="Arial" w:hAnsi="Arial" w:cs="Arial"/>
          <w:sz w:val="24"/>
          <w:szCs w:val="24"/>
        </w:rPr>
        <w:t xml:space="preserve"> Порядка муниципальные заказчики, муниципальные бюджетные учреждения, муниципальные автономные учреждения, муниципальные унитарные предприятия ведут планы-графики закупок в соответствии с планами закупок, положениями Федерального закона и настоящего Порядка путем заполнения </w:t>
      </w:r>
      <w:hyperlink r:id="rId14" w:history="1">
        <w:r w:rsidRPr="00B23906">
          <w:rPr>
            <w:rFonts w:ascii="Arial" w:hAnsi="Arial" w:cs="Arial"/>
            <w:sz w:val="24"/>
            <w:szCs w:val="24"/>
          </w:rPr>
          <w:t>формы</w:t>
        </w:r>
      </w:hyperlink>
      <w:r w:rsidRPr="00B23906">
        <w:rPr>
          <w:rFonts w:ascii="Arial" w:hAnsi="Arial" w:cs="Arial"/>
          <w:sz w:val="24"/>
          <w:szCs w:val="24"/>
        </w:rPr>
        <w:t xml:space="preserve">, утвержденной постановлением Правительства Российской Федерации от 05.06.2015 N 554 "О требованиях к формированию, </w:t>
      </w:r>
      <w:r w:rsidRPr="00B23906">
        <w:rPr>
          <w:rFonts w:ascii="Arial" w:hAnsi="Arial" w:cs="Arial"/>
          <w:sz w:val="24"/>
          <w:szCs w:val="24"/>
        </w:rPr>
        <w:lastRenderedPageBreak/>
        <w:t xml:space="preserve">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 и внесения изменений в утвержденные планы-графики закупок в случаях, установленных </w:t>
      </w:r>
      <w:hyperlink w:anchor="Par70" w:history="1">
        <w:r w:rsidRPr="00B23906">
          <w:rPr>
            <w:rFonts w:ascii="Arial" w:hAnsi="Arial" w:cs="Arial"/>
            <w:sz w:val="24"/>
            <w:szCs w:val="24"/>
          </w:rPr>
          <w:t>пунктом 11</w:t>
        </w:r>
      </w:hyperlink>
      <w:r w:rsidRPr="00B23906">
        <w:rPr>
          <w:rFonts w:ascii="Arial" w:hAnsi="Arial" w:cs="Arial"/>
          <w:sz w:val="24"/>
          <w:szCs w:val="24"/>
        </w:rPr>
        <w:t xml:space="preserve"> Порядка.</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bookmarkStart w:id="3" w:name="Par70"/>
      <w:bookmarkEnd w:id="3"/>
      <w:r w:rsidRPr="00B23906">
        <w:rPr>
          <w:rFonts w:ascii="Arial" w:hAnsi="Arial" w:cs="Arial"/>
          <w:sz w:val="24"/>
          <w:szCs w:val="24"/>
        </w:rPr>
        <w:t>11. Внесение изменений в планы-графики закупок осуществляется в случаях:</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внесения изменений в план закупок, которые влекут необходимость корректировки плана-графика закупок;</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изменения объема и (или) стоимости планируемых к приобретению товаров, работ, услуг, выявленных в результате подготовки к осуществлению закупки, вследствие чего поставка товаров, выполнение работ, оказание услуг в соответствии с начальной (максимальной) ценой контракта, предусмотренной планом-графиком закупок, становится невозможной;</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изменения планируемой даты начала осуществления закупки, сроков и (или) периодичности приобретения товаров, выполнения работ, оказания услуг, способа определения поставщика (подрядчика, исполнителя), этапов оплаты и (или) размера аванса, срока исполнения контракта;</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отмены заказчиком закупки, предусмотренной планом-графиком закупок;</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образовавшейся экономии от использования в текущем финансовом году бюджетных ассигнований в соответствии с законодательством Российской Федерации;</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xml:space="preserve">- выдачи предписания органами контроля, определенными </w:t>
      </w:r>
      <w:hyperlink r:id="rId15" w:history="1">
        <w:r w:rsidRPr="00B23906">
          <w:rPr>
            <w:rFonts w:ascii="Arial" w:hAnsi="Arial" w:cs="Arial"/>
            <w:sz w:val="24"/>
            <w:szCs w:val="24"/>
          </w:rPr>
          <w:t>статьей 99</w:t>
        </w:r>
      </w:hyperlink>
      <w:r w:rsidRPr="00B23906">
        <w:rPr>
          <w:rFonts w:ascii="Arial" w:hAnsi="Arial" w:cs="Arial"/>
          <w:sz w:val="24"/>
          <w:szCs w:val="24"/>
        </w:rPr>
        <w:t xml:space="preserve"> Федерального закона, в том числе об аннулировании процедуры определения поставщиков (подрядчиков, исполнителей);</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реализации решения, принятого заказчиком по итогам обязательного общественного обсуждения закупки;</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возникновения обстоятельств, предвидеть которые на дату утверждения плана-графика закупок было невозможно.</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xml:space="preserve">12. Внесение изменений в план-график закупок по каждому объекту закупки может осуществляться не позднее чем за 10 дней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случаев, указанных в </w:t>
      </w:r>
      <w:hyperlink w:anchor="Par80" w:history="1">
        <w:r w:rsidRPr="00B23906">
          <w:rPr>
            <w:rFonts w:ascii="Arial" w:hAnsi="Arial" w:cs="Arial"/>
            <w:sz w:val="24"/>
            <w:szCs w:val="24"/>
          </w:rPr>
          <w:t>пункте 13</w:t>
        </w:r>
      </w:hyperlink>
      <w:r w:rsidRPr="00B23906">
        <w:rPr>
          <w:rFonts w:ascii="Arial" w:hAnsi="Arial" w:cs="Arial"/>
          <w:sz w:val="24"/>
          <w:szCs w:val="24"/>
        </w:rPr>
        <w:t xml:space="preserve"> Порядка, но не ранее размещения внесенных изменений в единой информационной системе закупок в соответствии с </w:t>
      </w:r>
      <w:hyperlink r:id="rId16" w:history="1">
        <w:r w:rsidRPr="00B23906">
          <w:rPr>
            <w:rFonts w:ascii="Arial" w:hAnsi="Arial" w:cs="Arial"/>
            <w:sz w:val="24"/>
            <w:szCs w:val="24"/>
          </w:rPr>
          <w:t>частью 15 статьи 21</w:t>
        </w:r>
      </w:hyperlink>
      <w:r w:rsidRPr="00B23906">
        <w:rPr>
          <w:rFonts w:ascii="Arial" w:hAnsi="Arial" w:cs="Arial"/>
          <w:sz w:val="24"/>
          <w:szCs w:val="24"/>
        </w:rPr>
        <w:t xml:space="preserve"> Федерального закона, а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 до даты заключения контракта.</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bookmarkStart w:id="4" w:name="Par80"/>
      <w:bookmarkEnd w:id="4"/>
      <w:r w:rsidRPr="00B23906">
        <w:rPr>
          <w:rFonts w:ascii="Arial" w:hAnsi="Arial" w:cs="Arial"/>
          <w:sz w:val="24"/>
          <w:szCs w:val="24"/>
        </w:rPr>
        <w:t xml:space="preserve">13. 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w:t>
      </w:r>
      <w:hyperlink r:id="rId17" w:history="1">
        <w:r w:rsidRPr="00B23906">
          <w:rPr>
            <w:rFonts w:ascii="Arial" w:hAnsi="Arial" w:cs="Arial"/>
            <w:sz w:val="24"/>
            <w:szCs w:val="24"/>
          </w:rPr>
          <w:t>статьей 82</w:t>
        </w:r>
      </w:hyperlink>
      <w:r w:rsidRPr="00B23906">
        <w:rPr>
          <w:rFonts w:ascii="Arial" w:hAnsi="Arial" w:cs="Arial"/>
          <w:sz w:val="24"/>
          <w:szCs w:val="24"/>
        </w:rPr>
        <w:t xml:space="preserve"> Федерального закона внесение изменений в план-график закупок </w:t>
      </w:r>
      <w:r w:rsidRPr="00B23906">
        <w:rPr>
          <w:rFonts w:ascii="Arial" w:hAnsi="Arial" w:cs="Arial"/>
          <w:sz w:val="24"/>
          <w:szCs w:val="24"/>
        </w:rPr>
        <w:lastRenderedPageBreak/>
        <w:t xml:space="preserve">осуществляется в день направления запроса о предоставлении котировок участникам закупок, а в случае осуществления закупки у единственного поставщика (подрядчика, исполнителя) в соответствии с </w:t>
      </w:r>
      <w:hyperlink r:id="rId18" w:history="1">
        <w:r w:rsidRPr="00B23906">
          <w:rPr>
            <w:rFonts w:ascii="Arial" w:hAnsi="Arial" w:cs="Arial"/>
            <w:sz w:val="24"/>
            <w:szCs w:val="24"/>
          </w:rPr>
          <w:t>пунктом 9 части 1 статьи 93</w:t>
        </w:r>
      </w:hyperlink>
      <w:r w:rsidRPr="00B23906">
        <w:rPr>
          <w:rFonts w:ascii="Arial" w:hAnsi="Arial" w:cs="Arial"/>
          <w:sz w:val="24"/>
          <w:szCs w:val="24"/>
        </w:rPr>
        <w:t xml:space="preserve"> Федерального закона - в день заключения контракта.</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xml:space="preserve">В случае осуществления закупок в соответствии с </w:t>
      </w:r>
      <w:hyperlink r:id="rId19" w:history="1">
        <w:r w:rsidRPr="00B23906">
          <w:rPr>
            <w:rFonts w:ascii="Arial" w:hAnsi="Arial" w:cs="Arial"/>
            <w:sz w:val="24"/>
            <w:szCs w:val="24"/>
          </w:rPr>
          <w:t>частями 2</w:t>
        </w:r>
      </w:hyperlink>
      <w:r w:rsidRPr="00B23906">
        <w:rPr>
          <w:rFonts w:ascii="Arial" w:hAnsi="Arial" w:cs="Arial"/>
          <w:sz w:val="24"/>
          <w:szCs w:val="24"/>
        </w:rPr>
        <w:t xml:space="preserve">, </w:t>
      </w:r>
      <w:hyperlink r:id="rId20" w:history="1">
        <w:r w:rsidRPr="00B23906">
          <w:rPr>
            <w:rFonts w:ascii="Arial" w:hAnsi="Arial" w:cs="Arial"/>
            <w:sz w:val="24"/>
            <w:szCs w:val="24"/>
          </w:rPr>
          <w:t>4</w:t>
        </w:r>
      </w:hyperlink>
      <w:r w:rsidRPr="00B23906">
        <w:rPr>
          <w:rFonts w:ascii="Arial" w:hAnsi="Arial" w:cs="Arial"/>
          <w:sz w:val="24"/>
          <w:szCs w:val="24"/>
        </w:rPr>
        <w:t xml:space="preserve"> - </w:t>
      </w:r>
      <w:hyperlink r:id="rId21" w:history="1">
        <w:r w:rsidRPr="00B23906">
          <w:rPr>
            <w:rFonts w:ascii="Arial" w:hAnsi="Arial" w:cs="Arial"/>
            <w:sz w:val="24"/>
            <w:szCs w:val="24"/>
          </w:rPr>
          <w:t>6 статьи 55</w:t>
        </w:r>
      </w:hyperlink>
      <w:r w:rsidRPr="00B23906">
        <w:rPr>
          <w:rFonts w:ascii="Arial" w:hAnsi="Arial" w:cs="Arial"/>
          <w:sz w:val="24"/>
          <w:szCs w:val="24"/>
        </w:rPr>
        <w:t xml:space="preserve">, </w:t>
      </w:r>
      <w:hyperlink r:id="rId22" w:history="1">
        <w:r w:rsidRPr="00B23906">
          <w:rPr>
            <w:rFonts w:ascii="Arial" w:hAnsi="Arial" w:cs="Arial"/>
            <w:sz w:val="24"/>
            <w:szCs w:val="24"/>
          </w:rPr>
          <w:t>частью 4 статьи 55.1</w:t>
        </w:r>
      </w:hyperlink>
      <w:r w:rsidRPr="00B23906">
        <w:rPr>
          <w:rFonts w:ascii="Arial" w:hAnsi="Arial" w:cs="Arial"/>
          <w:sz w:val="24"/>
          <w:szCs w:val="24"/>
        </w:rPr>
        <w:t xml:space="preserve">, </w:t>
      </w:r>
      <w:hyperlink r:id="rId23" w:history="1">
        <w:r w:rsidRPr="00B23906">
          <w:rPr>
            <w:rFonts w:ascii="Arial" w:hAnsi="Arial" w:cs="Arial"/>
            <w:sz w:val="24"/>
            <w:szCs w:val="24"/>
          </w:rPr>
          <w:t>частью 4 статьи 71</w:t>
        </w:r>
      </w:hyperlink>
      <w:r w:rsidRPr="00B23906">
        <w:rPr>
          <w:rFonts w:ascii="Arial" w:hAnsi="Arial" w:cs="Arial"/>
          <w:sz w:val="24"/>
          <w:szCs w:val="24"/>
        </w:rPr>
        <w:t xml:space="preserve">, </w:t>
      </w:r>
      <w:hyperlink r:id="rId24" w:history="1">
        <w:r w:rsidRPr="00B23906">
          <w:rPr>
            <w:rFonts w:ascii="Arial" w:hAnsi="Arial" w:cs="Arial"/>
            <w:sz w:val="24"/>
            <w:szCs w:val="24"/>
          </w:rPr>
          <w:t>частью 4 статьи 79</w:t>
        </w:r>
      </w:hyperlink>
      <w:r w:rsidRPr="00B23906">
        <w:rPr>
          <w:rFonts w:ascii="Arial" w:hAnsi="Arial" w:cs="Arial"/>
          <w:sz w:val="24"/>
          <w:szCs w:val="24"/>
        </w:rPr>
        <w:t xml:space="preserve">, </w:t>
      </w:r>
      <w:hyperlink r:id="rId25" w:history="1">
        <w:r w:rsidRPr="00B23906">
          <w:rPr>
            <w:rFonts w:ascii="Arial" w:hAnsi="Arial" w:cs="Arial"/>
            <w:sz w:val="24"/>
            <w:szCs w:val="24"/>
          </w:rPr>
          <w:t>частью 2 статьи 82.6</w:t>
        </w:r>
      </w:hyperlink>
      <w:r w:rsidRPr="00B23906">
        <w:rPr>
          <w:rFonts w:ascii="Arial" w:hAnsi="Arial" w:cs="Arial"/>
          <w:sz w:val="24"/>
          <w:szCs w:val="24"/>
        </w:rPr>
        <w:t xml:space="preserve">, </w:t>
      </w:r>
      <w:hyperlink r:id="rId26" w:history="1">
        <w:r w:rsidRPr="00B23906">
          <w:rPr>
            <w:rFonts w:ascii="Arial" w:hAnsi="Arial" w:cs="Arial"/>
            <w:sz w:val="24"/>
            <w:szCs w:val="24"/>
          </w:rPr>
          <w:t>частью 19 статьи 83</w:t>
        </w:r>
      </w:hyperlink>
      <w:r w:rsidRPr="00B23906">
        <w:rPr>
          <w:rFonts w:ascii="Arial" w:hAnsi="Arial" w:cs="Arial"/>
          <w:sz w:val="24"/>
          <w:szCs w:val="24"/>
        </w:rPr>
        <w:t xml:space="preserve">, </w:t>
      </w:r>
      <w:hyperlink r:id="rId27" w:history="1">
        <w:r w:rsidRPr="00B23906">
          <w:rPr>
            <w:rFonts w:ascii="Arial" w:hAnsi="Arial" w:cs="Arial"/>
            <w:sz w:val="24"/>
            <w:szCs w:val="24"/>
          </w:rPr>
          <w:t>частью 27 статьи 83.1</w:t>
        </w:r>
      </w:hyperlink>
      <w:r w:rsidRPr="00B23906">
        <w:rPr>
          <w:rFonts w:ascii="Arial" w:hAnsi="Arial" w:cs="Arial"/>
          <w:sz w:val="24"/>
          <w:szCs w:val="24"/>
        </w:rPr>
        <w:t xml:space="preserve"> и </w:t>
      </w:r>
      <w:hyperlink r:id="rId28" w:history="1">
        <w:r w:rsidRPr="00B23906">
          <w:rPr>
            <w:rFonts w:ascii="Arial" w:hAnsi="Arial" w:cs="Arial"/>
            <w:sz w:val="24"/>
            <w:szCs w:val="24"/>
          </w:rPr>
          <w:t>частью 1 статьи 93</w:t>
        </w:r>
      </w:hyperlink>
      <w:r w:rsidRPr="00B23906">
        <w:rPr>
          <w:rFonts w:ascii="Arial" w:hAnsi="Arial" w:cs="Arial"/>
          <w:sz w:val="24"/>
          <w:szCs w:val="24"/>
        </w:rPr>
        <w:t xml:space="preserve"> Федерального закона, за исключением случая, указанного в </w:t>
      </w:r>
      <w:hyperlink w:anchor="Par80" w:history="1">
        <w:r w:rsidRPr="00B23906">
          <w:rPr>
            <w:rFonts w:ascii="Arial" w:hAnsi="Arial" w:cs="Arial"/>
            <w:sz w:val="24"/>
            <w:szCs w:val="24"/>
          </w:rPr>
          <w:t>первом абзаце пункта 13</w:t>
        </w:r>
      </w:hyperlink>
      <w:r w:rsidRPr="00B23906">
        <w:rPr>
          <w:rFonts w:ascii="Arial" w:hAnsi="Arial" w:cs="Arial"/>
          <w:sz w:val="24"/>
          <w:szCs w:val="24"/>
        </w:rPr>
        <w:t xml:space="preserve"> настоящего Порядка, внесение изменений в план-график закупок по каждому такому объекту закупки может осуществляться не позднее чем за один день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внесение изменений в план-график по каждому такому объекту закупки может осуществляться не позднее чем за один день до дня заключения контракта.</w:t>
      </w:r>
    </w:p>
    <w:p w:rsidR="00B22B71" w:rsidRPr="00B23906" w:rsidRDefault="00B22B71" w:rsidP="00B22B71">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xml:space="preserve">14. Планы-графики закупок утверждаются руководителями указанных в </w:t>
      </w:r>
      <w:hyperlink w:anchor="Par36" w:history="1">
        <w:r w:rsidRPr="00B23906">
          <w:rPr>
            <w:rFonts w:ascii="Arial" w:hAnsi="Arial" w:cs="Arial"/>
            <w:sz w:val="24"/>
            <w:szCs w:val="24"/>
          </w:rPr>
          <w:t>пункте 2</w:t>
        </w:r>
      </w:hyperlink>
      <w:r w:rsidRPr="00B23906">
        <w:rPr>
          <w:rFonts w:ascii="Arial" w:hAnsi="Arial" w:cs="Arial"/>
          <w:sz w:val="24"/>
          <w:szCs w:val="24"/>
        </w:rPr>
        <w:t xml:space="preserve"> Порядка муниципальных заказчиков, муниципальных бюджетных учреждений, муниципальных автономных учреждений, муниципальных унитарных предприятий. Утвержденные планы-графики закупок и внесенные в них изменения размещаются в единой информационной системе в сфере закупок (а до ввода ее в эксплуатацию - на официальном сайте) в течение 3 рабочих дней со дня утверждения или изменения плана-графика закупок.</w:t>
      </w:r>
    </w:p>
    <w:p w:rsidR="00B22B71" w:rsidRPr="00B23906" w:rsidRDefault="00B22B71" w:rsidP="00702A96">
      <w:pPr>
        <w:autoSpaceDE w:val="0"/>
        <w:autoSpaceDN w:val="0"/>
        <w:adjustRightInd w:val="0"/>
        <w:spacing w:before="200" w:after="0" w:line="240" w:lineRule="auto"/>
        <w:ind w:firstLine="540"/>
        <w:jc w:val="both"/>
        <w:rPr>
          <w:rFonts w:ascii="Arial" w:hAnsi="Arial" w:cs="Arial"/>
          <w:sz w:val="24"/>
          <w:szCs w:val="24"/>
        </w:rPr>
      </w:pPr>
      <w:r w:rsidRPr="00B23906">
        <w:rPr>
          <w:rFonts w:ascii="Arial" w:hAnsi="Arial" w:cs="Arial"/>
          <w:sz w:val="24"/>
          <w:szCs w:val="24"/>
        </w:rPr>
        <w:t xml:space="preserve">15. План-график закупок содержит приложения, содержащие обоснования в отношении каждого объекта закупки, подготовленные в порядке, установленном </w:t>
      </w:r>
      <w:hyperlink r:id="rId29" w:history="1">
        <w:r w:rsidRPr="00B23906">
          <w:rPr>
            <w:rFonts w:ascii="Arial" w:hAnsi="Arial" w:cs="Arial"/>
            <w:sz w:val="24"/>
            <w:szCs w:val="24"/>
          </w:rPr>
          <w:t>постановлением</w:t>
        </w:r>
      </w:hyperlink>
      <w:r w:rsidRPr="00B23906">
        <w:rPr>
          <w:rFonts w:ascii="Arial" w:hAnsi="Arial" w:cs="Arial"/>
          <w:sz w:val="24"/>
          <w:szCs w:val="24"/>
        </w:rPr>
        <w:t xml:space="preserve"> Правительства Российской Федерации от 05.06.2015 N 555 "Об установлении порядка обоснования закупок товаров, работ и услуг для обеспечения государственных и муниципальных нужд и форм такого обоснования", в том числе:</w:t>
      </w:r>
      <w:r w:rsidR="00786230" w:rsidRPr="00B23906">
        <w:rPr>
          <w:rFonts w:ascii="Arial" w:hAnsi="Arial" w:cs="Arial"/>
          <w:sz w:val="24"/>
          <w:szCs w:val="24"/>
        </w:rPr>
        <w:t xml:space="preserve"> </w:t>
      </w:r>
      <w:r w:rsidRPr="00B23906">
        <w:rPr>
          <w:rFonts w:ascii="Arial" w:hAnsi="Arial" w:cs="Arial"/>
          <w:sz w:val="24"/>
          <w:szCs w:val="24"/>
        </w:rPr>
        <w:t xml:space="preserve">обоснование начальной (максимальной) цены контракта или цены контракта, заключаемого с единственным поставщиком (подрядчиком, исполнителем), определяемых в соответствии со </w:t>
      </w:r>
      <w:hyperlink r:id="rId30" w:history="1">
        <w:r w:rsidRPr="00B23906">
          <w:rPr>
            <w:rFonts w:ascii="Arial" w:hAnsi="Arial" w:cs="Arial"/>
            <w:sz w:val="24"/>
            <w:szCs w:val="24"/>
          </w:rPr>
          <w:t>статьей 22</w:t>
        </w:r>
      </w:hyperlink>
      <w:r w:rsidRPr="00B23906">
        <w:rPr>
          <w:rFonts w:ascii="Arial" w:hAnsi="Arial" w:cs="Arial"/>
          <w:sz w:val="24"/>
          <w:szCs w:val="24"/>
        </w:rPr>
        <w:t xml:space="preserve"> Федерального закона с указанием включенных в объект закупки количества и единиц измерения товаров, работ, услуг (при наличии);</w:t>
      </w:r>
    </w:p>
    <w:p w:rsidR="007B4CD4" w:rsidRPr="00B23906" w:rsidRDefault="007B4CD4" w:rsidP="007B4CD4">
      <w:pPr>
        <w:autoSpaceDE w:val="0"/>
        <w:autoSpaceDN w:val="0"/>
        <w:adjustRightInd w:val="0"/>
        <w:spacing w:before="200" w:after="0" w:line="240" w:lineRule="auto"/>
        <w:ind w:firstLine="540"/>
        <w:jc w:val="both"/>
        <w:rPr>
          <w:rFonts w:ascii="Arial" w:hAnsi="Arial" w:cs="Arial"/>
          <w:sz w:val="24"/>
          <w:szCs w:val="24"/>
        </w:rPr>
      </w:pPr>
    </w:p>
    <w:p w:rsidR="007B4CD4" w:rsidRPr="00B23906" w:rsidRDefault="007B4CD4" w:rsidP="00797C70">
      <w:pPr>
        <w:rPr>
          <w:sz w:val="24"/>
          <w:szCs w:val="24"/>
        </w:rPr>
      </w:pPr>
    </w:p>
    <w:p w:rsidR="00713CBC" w:rsidRPr="00B23906" w:rsidRDefault="00713CBC" w:rsidP="00797C70">
      <w:pPr>
        <w:rPr>
          <w:sz w:val="24"/>
          <w:szCs w:val="24"/>
        </w:rPr>
      </w:pPr>
    </w:p>
    <w:p w:rsidR="00797C70" w:rsidRPr="00B23906" w:rsidRDefault="00797C70" w:rsidP="00797C70"/>
    <w:p w:rsidR="00A2189D" w:rsidRPr="00B23906" w:rsidRDefault="00A2189D"/>
    <w:p w:rsidR="00786230" w:rsidRDefault="00786230"/>
    <w:p w:rsidR="00330022" w:rsidRPr="00B23906" w:rsidRDefault="00330022"/>
    <w:p w:rsidR="00786230" w:rsidRPr="00B23906" w:rsidRDefault="00786230" w:rsidP="00786230">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lastRenderedPageBreak/>
        <w:t>Приложение 2</w:t>
      </w:r>
    </w:p>
    <w:p w:rsidR="00786230" w:rsidRPr="00B23906" w:rsidRDefault="00786230" w:rsidP="00786230">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t>к постановлению администрации</w:t>
      </w:r>
    </w:p>
    <w:p w:rsidR="00786230" w:rsidRPr="00B23906" w:rsidRDefault="00786230" w:rsidP="00786230">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t>Зубовского сельсовета Татарского района</w:t>
      </w:r>
    </w:p>
    <w:p w:rsidR="00786230" w:rsidRPr="00B23906" w:rsidRDefault="00786230" w:rsidP="00786230">
      <w:pPr>
        <w:autoSpaceDE w:val="0"/>
        <w:autoSpaceDN w:val="0"/>
        <w:adjustRightInd w:val="0"/>
        <w:spacing w:after="0" w:line="240" w:lineRule="auto"/>
        <w:ind w:firstLine="540"/>
        <w:jc w:val="right"/>
        <w:rPr>
          <w:rFonts w:ascii="Arial" w:hAnsi="Arial" w:cs="Arial"/>
          <w:sz w:val="24"/>
          <w:szCs w:val="24"/>
        </w:rPr>
      </w:pPr>
      <w:r w:rsidRPr="00B23906">
        <w:rPr>
          <w:rFonts w:ascii="Arial" w:hAnsi="Arial" w:cs="Arial"/>
          <w:sz w:val="24"/>
          <w:szCs w:val="24"/>
        </w:rPr>
        <w:t>Новосибирской области от 07.03.2019г. № 07</w:t>
      </w:r>
      <w:r w:rsidR="00330022">
        <w:rPr>
          <w:rFonts w:ascii="Arial" w:hAnsi="Arial" w:cs="Arial"/>
          <w:sz w:val="24"/>
          <w:szCs w:val="24"/>
        </w:rPr>
        <w:t>(исключено)</w:t>
      </w:r>
    </w:p>
    <w:p w:rsidR="00786230" w:rsidRPr="00B23906" w:rsidRDefault="00786230" w:rsidP="00786230"/>
    <w:p w:rsidR="00786230" w:rsidRPr="00B23906" w:rsidRDefault="00786230" w:rsidP="00786230">
      <w:pPr>
        <w:pStyle w:val="ConsPlusNormal"/>
        <w:jc w:val="both"/>
      </w:pPr>
    </w:p>
    <w:p w:rsidR="00786230" w:rsidRPr="00B23906" w:rsidRDefault="00786230" w:rsidP="00786230">
      <w:pPr>
        <w:pStyle w:val="ConsPlusTitle"/>
        <w:jc w:val="center"/>
      </w:pPr>
      <w:bookmarkStart w:id="5" w:name="Par111"/>
      <w:bookmarkEnd w:id="5"/>
      <w:r w:rsidRPr="00B23906">
        <w:t>ТРЕБОВАНИЯ</w:t>
      </w:r>
    </w:p>
    <w:p w:rsidR="00786230" w:rsidRPr="00B23906" w:rsidRDefault="00786230" w:rsidP="00786230">
      <w:pPr>
        <w:pStyle w:val="ConsPlusTitle"/>
        <w:jc w:val="center"/>
      </w:pPr>
      <w:r w:rsidRPr="00B23906">
        <w:t>К ФОРМЕ ПЛАНА-ГРАФИКА ЗАКУПОК ТОВАРОВ, РАБОТ, УСЛУГ</w:t>
      </w:r>
    </w:p>
    <w:p w:rsidR="00786230" w:rsidRPr="00B23906" w:rsidRDefault="00786230" w:rsidP="00B23906">
      <w:pPr>
        <w:spacing w:after="0" w:line="240" w:lineRule="atLeast"/>
        <w:rPr>
          <w:sz w:val="24"/>
          <w:szCs w:val="24"/>
        </w:rPr>
      </w:pPr>
    </w:p>
    <w:p w:rsidR="00786230" w:rsidRPr="00B23906" w:rsidRDefault="00786230" w:rsidP="00B23906">
      <w:pPr>
        <w:pStyle w:val="ConsPlusNormal"/>
        <w:ind w:firstLine="540"/>
        <w:rPr>
          <w:sz w:val="24"/>
          <w:szCs w:val="24"/>
        </w:rPr>
      </w:pPr>
      <w:r w:rsidRPr="00B23906">
        <w:rPr>
          <w:sz w:val="24"/>
          <w:szCs w:val="24"/>
        </w:rPr>
        <w:t>. План-график закупок товаров, работ, услуг для обеспечения муниципальных нужд (далее - закупки) представляет собой единый документ, форма которого включает в том числе следующие сведения:</w:t>
      </w:r>
    </w:p>
    <w:p w:rsidR="00786230" w:rsidRPr="00B23906" w:rsidRDefault="00786230" w:rsidP="00B23906">
      <w:pPr>
        <w:pStyle w:val="ConsPlusNormal"/>
        <w:spacing w:before="240"/>
        <w:ind w:firstLine="540"/>
        <w:rPr>
          <w:sz w:val="24"/>
          <w:szCs w:val="24"/>
        </w:rPr>
      </w:pPr>
      <w:r w:rsidRPr="00B23906">
        <w:rPr>
          <w:sz w:val="24"/>
          <w:szCs w:val="24"/>
        </w:rPr>
        <w:t>а) полное наименование, место нахождения, телефон и адрес электронной почты государственного заказчика, действующего от имени администрации Зубовского сельсовета (далее - государственный заказчик), муниципального заказчика, действующего от имени муниципального образования (далее - муниципальный заказчик), или юридического лица, осуществляющего формирование, утверждение и ведение плана-графика закупок;</w:t>
      </w:r>
    </w:p>
    <w:p w:rsidR="00786230" w:rsidRPr="00B23906" w:rsidRDefault="00786230" w:rsidP="00B23906">
      <w:pPr>
        <w:pStyle w:val="ConsPlusNormal"/>
        <w:spacing w:before="240"/>
        <w:ind w:firstLine="540"/>
        <w:rPr>
          <w:sz w:val="24"/>
          <w:szCs w:val="24"/>
        </w:rPr>
      </w:pPr>
      <w:r w:rsidRPr="00B23906">
        <w:rPr>
          <w:sz w:val="24"/>
          <w:szCs w:val="24"/>
        </w:rPr>
        <w:t>б) идентификационный номер налогоплательщика;</w:t>
      </w:r>
    </w:p>
    <w:p w:rsidR="00786230" w:rsidRPr="00B23906" w:rsidRDefault="00786230" w:rsidP="00B23906">
      <w:pPr>
        <w:pStyle w:val="ConsPlusNormal"/>
        <w:spacing w:before="240"/>
        <w:ind w:firstLine="540"/>
        <w:rPr>
          <w:sz w:val="24"/>
          <w:szCs w:val="24"/>
        </w:rPr>
      </w:pPr>
      <w:r w:rsidRPr="00B23906">
        <w:rPr>
          <w:sz w:val="24"/>
          <w:szCs w:val="24"/>
        </w:rPr>
        <w:t>в) код причины постановки на учет;</w:t>
      </w:r>
    </w:p>
    <w:p w:rsidR="00786230" w:rsidRPr="00B23906" w:rsidRDefault="00786230" w:rsidP="00B23906">
      <w:pPr>
        <w:pStyle w:val="ConsPlusNormal"/>
        <w:spacing w:before="240"/>
        <w:ind w:firstLine="540"/>
        <w:rPr>
          <w:sz w:val="24"/>
          <w:szCs w:val="24"/>
        </w:rPr>
      </w:pPr>
      <w:r w:rsidRPr="00B23906">
        <w:rPr>
          <w:sz w:val="24"/>
          <w:szCs w:val="24"/>
        </w:rPr>
        <w:t>г) код по Общероссийскому классификатору территорий муниципальных образований, идентифицирующий:</w:t>
      </w:r>
    </w:p>
    <w:p w:rsidR="00786230" w:rsidRPr="00B23906" w:rsidRDefault="00786230" w:rsidP="00B23906">
      <w:pPr>
        <w:pStyle w:val="ConsPlusNormal"/>
        <w:spacing w:before="240"/>
        <w:ind w:firstLine="540"/>
        <w:rPr>
          <w:sz w:val="24"/>
          <w:szCs w:val="24"/>
        </w:rPr>
      </w:pPr>
      <w:r w:rsidRPr="00B23906">
        <w:rPr>
          <w:sz w:val="24"/>
          <w:szCs w:val="24"/>
        </w:rPr>
        <w:t>субъект Российской Федерации (первый и второй знаки кода) - в отношении плана-графика закупок для обеспечения нужд субъекта Российской Федерации;</w:t>
      </w:r>
    </w:p>
    <w:p w:rsidR="00786230" w:rsidRPr="00B23906" w:rsidRDefault="00786230" w:rsidP="00B23906">
      <w:pPr>
        <w:pStyle w:val="ConsPlusNormal"/>
        <w:spacing w:before="240"/>
        <w:ind w:firstLine="540"/>
        <w:rPr>
          <w:sz w:val="24"/>
          <w:szCs w:val="24"/>
        </w:rPr>
      </w:pPr>
      <w:r w:rsidRPr="00B23906">
        <w:rPr>
          <w:sz w:val="24"/>
          <w:szCs w:val="24"/>
        </w:rPr>
        <w:t>муниципальное образование - в отношении плана-графика закупок для обеспечения муниципальных нужд;</w:t>
      </w:r>
    </w:p>
    <w:p w:rsidR="00786230" w:rsidRPr="00B23906" w:rsidRDefault="00786230" w:rsidP="00B23906">
      <w:pPr>
        <w:pStyle w:val="ConsPlusNormal"/>
        <w:spacing w:before="240"/>
        <w:ind w:firstLine="540"/>
        <w:rPr>
          <w:sz w:val="24"/>
          <w:szCs w:val="24"/>
        </w:rPr>
      </w:pPr>
      <w:r w:rsidRPr="00B23906">
        <w:rPr>
          <w:sz w:val="24"/>
          <w:szCs w:val="24"/>
        </w:rPr>
        <w:t>д) код по Общероссийскому классификатору предприятий и организаций;</w:t>
      </w:r>
    </w:p>
    <w:p w:rsidR="00786230" w:rsidRPr="00B23906" w:rsidRDefault="00786230" w:rsidP="00B23906">
      <w:pPr>
        <w:pStyle w:val="ConsPlusNormal"/>
        <w:spacing w:before="240"/>
        <w:ind w:firstLine="540"/>
        <w:rPr>
          <w:sz w:val="24"/>
          <w:szCs w:val="24"/>
        </w:rPr>
      </w:pPr>
      <w:r w:rsidRPr="00B23906">
        <w:rPr>
          <w:sz w:val="24"/>
          <w:szCs w:val="24"/>
        </w:rPr>
        <w:t>е) код по Общероссийскому классификатору организационно-правовых форм;</w:t>
      </w:r>
    </w:p>
    <w:p w:rsidR="00786230" w:rsidRPr="00B23906" w:rsidRDefault="00786230" w:rsidP="00B23906">
      <w:pPr>
        <w:pStyle w:val="ConsPlusNormal"/>
        <w:spacing w:before="240"/>
        <w:ind w:firstLine="540"/>
        <w:rPr>
          <w:sz w:val="24"/>
          <w:szCs w:val="24"/>
        </w:rPr>
      </w:pPr>
      <w:r w:rsidRPr="00B23906">
        <w:rPr>
          <w:sz w:val="24"/>
          <w:szCs w:val="24"/>
        </w:rPr>
        <w:t>ж) в отношении плана-графика закупок, содержащего информацию о закупках, осуществляемых в рамках переданных бюджетному, автономному учреждению или государственному (муниципальному) унитарному предприятию государственным органом субъекта Российской Федерации, органом управления территориальным государственным внебюджетным фондом или органом местного самоуправления, являющимися государственными (муниципальными) заказчиками, своих полномочий государственного (муниципального) заказчика по заключению и исполнению от лица указанных органов государственных (муниципальных) контрактов, - полное наименование, место нахождения, телефон и адрес электронной почты указанных учреждения или предприятия с указанием кода по Общероссийскому классификатору территорий муниципальных образований, идентифицирующего:</w:t>
      </w:r>
    </w:p>
    <w:p w:rsidR="00786230" w:rsidRPr="00B23906" w:rsidRDefault="00786230" w:rsidP="00B23906">
      <w:pPr>
        <w:pStyle w:val="ConsPlusNormal"/>
        <w:spacing w:before="240"/>
        <w:ind w:firstLine="540"/>
        <w:rPr>
          <w:sz w:val="24"/>
          <w:szCs w:val="24"/>
        </w:rPr>
      </w:pPr>
      <w:r w:rsidRPr="00B23906">
        <w:rPr>
          <w:sz w:val="24"/>
          <w:szCs w:val="24"/>
        </w:rPr>
        <w:t xml:space="preserve">субъект Российской Федерации (первый и второй знаки кода), на территории которого расположено государственное бюджетное, автономное учреждение субъекта Российской Федерации или государственное унитарное предприятие </w:t>
      </w:r>
      <w:r w:rsidRPr="00B23906">
        <w:rPr>
          <w:sz w:val="24"/>
          <w:szCs w:val="24"/>
        </w:rPr>
        <w:lastRenderedPageBreak/>
        <w:t>субъекта Российской Федерации;</w:t>
      </w:r>
    </w:p>
    <w:p w:rsidR="00786230" w:rsidRPr="00B23906" w:rsidRDefault="00786230" w:rsidP="00B23906">
      <w:pPr>
        <w:pStyle w:val="ConsPlusNormal"/>
        <w:spacing w:before="240"/>
        <w:ind w:firstLine="540"/>
        <w:rPr>
          <w:sz w:val="24"/>
          <w:szCs w:val="24"/>
        </w:rPr>
      </w:pPr>
      <w:r w:rsidRPr="00B23906">
        <w:rPr>
          <w:sz w:val="24"/>
          <w:szCs w:val="24"/>
        </w:rPr>
        <w:t>муниципальное образование, на территории которого расположено муниципальное бюджетное, автономное учреждение или муниципальное унитарное предприятие;</w:t>
      </w:r>
    </w:p>
    <w:p w:rsidR="00786230" w:rsidRPr="00B23906" w:rsidRDefault="00786230" w:rsidP="00B23906">
      <w:pPr>
        <w:pStyle w:val="ConsPlusNormal"/>
        <w:spacing w:before="240"/>
        <w:ind w:firstLine="540"/>
        <w:rPr>
          <w:sz w:val="24"/>
          <w:szCs w:val="24"/>
        </w:rPr>
      </w:pPr>
      <w:r w:rsidRPr="00B23906">
        <w:rPr>
          <w:sz w:val="24"/>
          <w:szCs w:val="24"/>
        </w:rPr>
        <w:t>з) совокупный годовой объем закупок (справочно);</w:t>
      </w:r>
    </w:p>
    <w:p w:rsidR="00786230" w:rsidRPr="00B23906" w:rsidRDefault="00786230" w:rsidP="00B23906">
      <w:pPr>
        <w:pStyle w:val="ConsPlusNormal"/>
        <w:spacing w:before="240"/>
        <w:ind w:firstLine="540"/>
        <w:rPr>
          <w:sz w:val="24"/>
          <w:szCs w:val="24"/>
        </w:rPr>
      </w:pPr>
      <w:r w:rsidRPr="00B23906">
        <w:rPr>
          <w:sz w:val="24"/>
          <w:szCs w:val="24"/>
        </w:rPr>
        <w:t xml:space="preserve">и) таблица, содержащая в том числе следующую информацию с учетом особенностей, предусмотренных </w:t>
      </w:r>
      <w:hyperlink w:anchor="Par157" w:tooltip="2. В плане-графике закупок отдельными строками указываются:" w:history="1">
        <w:r w:rsidRPr="00B23906">
          <w:rPr>
            <w:sz w:val="24"/>
            <w:szCs w:val="24"/>
          </w:rPr>
          <w:t>пунктом 2</w:t>
        </w:r>
      </w:hyperlink>
      <w:r w:rsidRPr="00B23906">
        <w:rPr>
          <w:sz w:val="24"/>
          <w:szCs w:val="24"/>
        </w:rPr>
        <w:t xml:space="preserve"> настоящих требований:</w:t>
      </w:r>
    </w:p>
    <w:p w:rsidR="00786230" w:rsidRPr="00B23906" w:rsidRDefault="00786230" w:rsidP="00B23906">
      <w:pPr>
        <w:pStyle w:val="ConsPlusNormal"/>
        <w:spacing w:before="240"/>
        <w:ind w:firstLine="540"/>
        <w:rPr>
          <w:sz w:val="24"/>
          <w:szCs w:val="24"/>
        </w:rPr>
      </w:pPr>
      <w:r w:rsidRPr="00B23906">
        <w:rPr>
          <w:sz w:val="24"/>
          <w:szCs w:val="24"/>
        </w:rPr>
        <w:t>идентификационный код закупки, сформированный в соответствии со статьей 23 Федерального закона "О контрактной системе в сфере закупок товаров, работ, услуг для обеспечения государственных и муниципальных нужд" (далее - Федеральный закон);</w:t>
      </w:r>
    </w:p>
    <w:p w:rsidR="00786230" w:rsidRPr="00B23906" w:rsidRDefault="00786230" w:rsidP="00B23906">
      <w:pPr>
        <w:pStyle w:val="ConsPlusNormal"/>
        <w:spacing w:before="240"/>
        <w:ind w:firstLine="540"/>
        <w:rPr>
          <w:sz w:val="24"/>
          <w:szCs w:val="24"/>
        </w:rPr>
      </w:pPr>
      <w:r w:rsidRPr="00B23906">
        <w:rPr>
          <w:sz w:val="24"/>
          <w:szCs w:val="24"/>
        </w:rPr>
        <w:t>наименование объекта закупки (в случае, если при осуществлении закупки выделяются лоты, в плане-графике закупок объект закупки указывается раздельно по каждому лоту);</w:t>
      </w:r>
    </w:p>
    <w:p w:rsidR="00786230" w:rsidRPr="00B23906" w:rsidRDefault="00786230" w:rsidP="00B23906">
      <w:pPr>
        <w:pStyle w:val="ConsPlusNormal"/>
        <w:spacing w:before="240"/>
        <w:ind w:firstLine="540"/>
        <w:rPr>
          <w:sz w:val="24"/>
          <w:szCs w:val="24"/>
        </w:rPr>
      </w:pPr>
      <w:r w:rsidRPr="00B23906">
        <w:rPr>
          <w:sz w:val="24"/>
          <w:szCs w:val="24"/>
        </w:rPr>
        <w:t>начальная (максимальная) цена контракта, цена контракта, заключаемого с единственным поставщиком (подрядчиком, исполнителем), сформированная в соответствии со статьей 22 Федерального закона (в случае, если при заключении контракта на выполнение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и услуг по проведению оценки невозможно определить объем подлежащих выполнению таких работ (услуг), указываются также цена запасных частей или каждой запасной части к технике, оборудованию, цена единицы работы или услуги). В случае установления Правительством Российской Федерации особенностей осуществления конкретной закупки и (или) дополнительных условий исполнения контракта в соответствии со статьей 111 Федерального закона указывается формула цены без указания начальной (максимальной) цены контракта (в случае если начальная (максимальная) цена не указана);</w:t>
      </w:r>
    </w:p>
    <w:p w:rsidR="00786230" w:rsidRPr="00B23906" w:rsidRDefault="00786230" w:rsidP="00B23906">
      <w:pPr>
        <w:pStyle w:val="ConsPlusNormal"/>
        <w:spacing w:before="240"/>
        <w:ind w:firstLine="540"/>
        <w:rPr>
          <w:sz w:val="24"/>
          <w:szCs w:val="24"/>
        </w:rPr>
      </w:pPr>
      <w:bookmarkStart w:id="6" w:name="Par135"/>
      <w:bookmarkEnd w:id="6"/>
      <w:r w:rsidRPr="00B23906">
        <w:rPr>
          <w:sz w:val="24"/>
          <w:szCs w:val="24"/>
        </w:rPr>
        <w:t>размер аванса (если предусмотрена выплата аванса);</w:t>
      </w:r>
    </w:p>
    <w:p w:rsidR="00786230" w:rsidRPr="00B23906" w:rsidRDefault="00786230" w:rsidP="00B23906">
      <w:pPr>
        <w:pStyle w:val="ConsPlusNormal"/>
        <w:spacing w:before="240"/>
        <w:ind w:firstLine="540"/>
        <w:rPr>
          <w:sz w:val="24"/>
          <w:szCs w:val="24"/>
        </w:rPr>
      </w:pPr>
      <w:r w:rsidRPr="00B23906">
        <w:rPr>
          <w:sz w:val="24"/>
          <w:szCs w:val="24"/>
        </w:rPr>
        <w:t>этапы оплаты (суммы планируемых платежей) на текущий финансовый год, если исполнение контракта и его оплата предусмотрены поэтапно (в случае, если период осуществления закупки, включаемой в план-график закупок государственного заказчика в соответствии с бюджетным законодательством Российской Федерации либо в план-график закупок бюджетного, автономного учреждения, созданного субъектом Российской Федерации или муниципальным образованием, государственного унитарного предприятия, имущество которых принадлежит на праве собственности субъекту Российской Федерации, или муниципального унитарного предприятия, превышает срок, на который утверждается план-график закупок, указываются сумма по годам планового периода, а также общая сумма планируемых платежей за пределами планового периода);</w:t>
      </w:r>
    </w:p>
    <w:p w:rsidR="00786230" w:rsidRPr="00B23906" w:rsidRDefault="00786230" w:rsidP="00B23906">
      <w:pPr>
        <w:pStyle w:val="ConsPlusNormal"/>
        <w:spacing w:before="240"/>
        <w:ind w:firstLine="540"/>
        <w:rPr>
          <w:sz w:val="24"/>
          <w:szCs w:val="24"/>
        </w:rPr>
      </w:pPr>
      <w:r w:rsidRPr="00B23906">
        <w:rPr>
          <w:sz w:val="24"/>
          <w:szCs w:val="24"/>
        </w:rPr>
        <w:t xml:space="preserve">описание объекта закупки, которое может включать в том числе его функциональные, технические и качественные характеристики, эксплуатационные </w:t>
      </w:r>
      <w:r w:rsidRPr="00B23906">
        <w:rPr>
          <w:sz w:val="24"/>
          <w:szCs w:val="24"/>
        </w:rPr>
        <w:lastRenderedPageBreak/>
        <w:t>характеристики (при необходимости), позволяющие идентифицировать предмет контракта с учетом положений статьи 33 Федерального закона, включая информацию о применении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 а в случае закупки лекарственных средств - международные непатентованные наименования лекарственных средств или при отсутствии таких наименований - химические, группировочные наименования указываются в соответствии с наименованием из государственного реестра лекарственных средств;</w:t>
      </w:r>
    </w:p>
    <w:p w:rsidR="00786230" w:rsidRPr="00B23906" w:rsidRDefault="00786230" w:rsidP="00B23906">
      <w:pPr>
        <w:pStyle w:val="ConsPlusNormal"/>
        <w:rPr>
          <w:sz w:val="24"/>
          <w:szCs w:val="24"/>
        </w:rPr>
      </w:pPr>
      <w:r w:rsidRPr="00B23906">
        <w:rPr>
          <w:sz w:val="24"/>
          <w:szCs w:val="24"/>
        </w:rPr>
        <w:t>(в ред. Постановления Правительства РФ от 25.01.2017 N 73)</w:t>
      </w:r>
    </w:p>
    <w:p w:rsidR="00786230" w:rsidRPr="00B23906" w:rsidRDefault="00786230" w:rsidP="00B23906">
      <w:pPr>
        <w:pStyle w:val="ConsPlusNormal"/>
        <w:spacing w:before="240"/>
        <w:ind w:firstLine="540"/>
        <w:rPr>
          <w:sz w:val="24"/>
          <w:szCs w:val="24"/>
        </w:rPr>
      </w:pPr>
      <w:r w:rsidRPr="00B23906">
        <w:rPr>
          <w:sz w:val="24"/>
          <w:szCs w:val="24"/>
        </w:rPr>
        <w:t>единица измерения объекта закупки и ее код по Общероссийскому классификатору единиц измерения (в случае, если объект закупки может быть количественно измерен);</w:t>
      </w:r>
    </w:p>
    <w:p w:rsidR="00786230" w:rsidRPr="00B23906" w:rsidRDefault="00786230" w:rsidP="00B23906">
      <w:pPr>
        <w:pStyle w:val="ConsPlusNormal"/>
        <w:spacing w:before="240"/>
        <w:ind w:firstLine="540"/>
        <w:rPr>
          <w:sz w:val="24"/>
          <w:szCs w:val="24"/>
        </w:rPr>
      </w:pPr>
      <w:r w:rsidRPr="00B23906">
        <w:rPr>
          <w:sz w:val="24"/>
          <w:szCs w:val="24"/>
        </w:rPr>
        <w:t>количество поставляемого товара, объем выполняемой работы, оказываемой услуги в соответствии с единицей измерения объекта закупки по коду Общероссийского классификатора единиц измерения (в случае, если объект закупки может быть количественно измерен). В случае если период осуществления закупки, включаемой в план-график закупок государственного заказчика в соответствии с бюджетным законодательством Российской Федерации либо в план-график закупок бюджетного, автономного учреждения, созданного субъектом Российской Федерации или муниципальным образованием, государственного унитарного предприятия, имущество которых принадлежит на праве собственности субъекту Российской Федерации, или муниципального унитарного предприятия, превышает срок, на который утверждается план-график закупок, в него включаются общее количество поставляемого товара, объем выполняемой работы, оказываемой услуги в плановые периоды за пределами текущего финансового года, а также количество поставляемого товара, объем выполняемой работы, оказываемой услуги за пределами планового периода;</w:t>
      </w:r>
    </w:p>
    <w:p w:rsidR="00786230" w:rsidRPr="00B23906" w:rsidRDefault="00786230" w:rsidP="00B23906">
      <w:pPr>
        <w:pStyle w:val="ConsPlusNormal"/>
        <w:spacing w:before="240"/>
        <w:ind w:firstLine="540"/>
        <w:rPr>
          <w:sz w:val="24"/>
          <w:szCs w:val="24"/>
        </w:rPr>
      </w:pPr>
      <w:r w:rsidRPr="00B23906">
        <w:rPr>
          <w:sz w:val="24"/>
          <w:szCs w:val="24"/>
        </w:rPr>
        <w:t>периодичность или количество этапов поставки товаров, выполнения работ, оказания услуг (если контрактом предусмотрено его поэтапное исполнение, в плане-графике закупок указываются сроки исполнения отдельных этапов (месяц, год), если контрактом предусмотрена периодичность поставки товаров, выполнения работ, оказания услуг, в соответствующей графе плана-графика закупок указывается их периодичность - ежедневно, еженедельно, два раза в месяц, ежемесячно, ежеквартально, один раз в полгода и другая);</w:t>
      </w:r>
    </w:p>
    <w:p w:rsidR="00786230" w:rsidRPr="00B23906" w:rsidRDefault="00786230" w:rsidP="00B23906">
      <w:pPr>
        <w:pStyle w:val="ConsPlusNormal"/>
        <w:spacing w:before="240"/>
        <w:ind w:firstLine="540"/>
        <w:rPr>
          <w:sz w:val="24"/>
          <w:szCs w:val="24"/>
        </w:rPr>
      </w:pPr>
      <w:r w:rsidRPr="00B23906">
        <w:rPr>
          <w:sz w:val="24"/>
          <w:szCs w:val="24"/>
        </w:rPr>
        <w:t>размер обеспечения заявки на участие в закупке и размер обеспечения исполнения контракта;</w:t>
      </w:r>
    </w:p>
    <w:p w:rsidR="00786230" w:rsidRPr="00B23906" w:rsidRDefault="00786230" w:rsidP="00B23906">
      <w:pPr>
        <w:pStyle w:val="ConsPlusNormal"/>
        <w:spacing w:before="240"/>
        <w:ind w:firstLine="540"/>
        <w:rPr>
          <w:sz w:val="24"/>
          <w:szCs w:val="24"/>
        </w:rPr>
      </w:pPr>
      <w:r w:rsidRPr="00B23906">
        <w:rPr>
          <w:sz w:val="24"/>
          <w:szCs w:val="24"/>
        </w:rPr>
        <w:t>планируемый срок размещения извещения об осуществлении закупки, направления приглашения принять участие в определении поставщика (подрядчика, исполнителя), а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 планируемая дата заключения контракта (месяц, год);</w:t>
      </w:r>
    </w:p>
    <w:p w:rsidR="00786230" w:rsidRPr="00B23906" w:rsidRDefault="00786230" w:rsidP="00B23906">
      <w:pPr>
        <w:pStyle w:val="ConsPlusNormal"/>
        <w:spacing w:before="240"/>
        <w:ind w:firstLine="540"/>
        <w:rPr>
          <w:sz w:val="24"/>
          <w:szCs w:val="24"/>
        </w:rPr>
      </w:pPr>
      <w:r w:rsidRPr="00B23906">
        <w:rPr>
          <w:sz w:val="24"/>
          <w:szCs w:val="24"/>
        </w:rPr>
        <w:t>планируемый срок окончания исполнения контракта (месяц, год);</w:t>
      </w:r>
    </w:p>
    <w:p w:rsidR="00786230" w:rsidRPr="00B23906" w:rsidRDefault="00786230" w:rsidP="00B23906">
      <w:pPr>
        <w:pStyle w:val="ConsPlusNormal"/>
        <w:spacing w:before="240"/>
        <w:ind w:firstLine="540"/>
        <w:rPr>
          <w:sz w:val="24"/>
          <w:szCs w:val="24"/>
        </w:rPr>
      </w:pPr>
      <w:r w:rsidRPr="00B23906">
        <w:rPr>
          <w:sz w:val="24"/>
          <w:szCs w:val="24"/>
        </w:rPr>
        <w:t>способ определения поставщика (подрядчика, исполнителя);</w:t>
      </w:r>
    </w:p>
    <w:p w:rsidR="00786230" w:rsidRPr="00B23906" w:rsidRDefault="00786230" w:rsidP="00B23906">
      <w:pPr>
        <w:pStyle w:val="ConsPlusNormal"/>
        <w:spacing w:before="240"/>
        <w:ind w:firstLine="540"/>
        <w:rPr>
          <w:sz w:val="24"/>
          <w:szCs w:val="24"/>
        </w:rPr>
      </w:pPr>
      <w:r w:rsidRPr="00B23906">
        <w:rPr>
          <w:sz w:val="24"/>
          <w:szCs w:val="24"/>
        </w:rPr>
        <w:lastRenderedPageBreak/>
        <w:t>предоставляемые участникам закупки преимущества в соответствии со статьями 28 и 29 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информация об ограничениях, связанных с участием в закупке только субъектов малого предпринимательства и социально ориентированных некоммерческих организаций в соответствии со статьей 30 Федерального закона (при наличии таких ограничений);</w:t>
      </w:r>
    </w:p>
    <w:p w:rsidR="00786230" w:rsidRPr="00B23906" w:rsidRDefault="00786230" w:rsidP="00B23906">
      <w:pPr>
        <w:pStyle w:val="ConsPlusNormal"/>
        <w:spacing w:before="240"/>
        <w:ind w:firstLine="540"/>
        <w:rPr>
          <w:sz w:val="24"/>
          <w:szCs w:val="24"/>
        </w:rPr>
      </w:pPr>
      <w:r w:rsidRPr="00B23906">
        <w:rPr>
          <w:sz w:val="24"/>
          <w:szCs w:val="24"/>
        </w:rPr>
        <w:t>запреты на допуск товаров, работ, услуг при осуществлении закупок, а также ограничения и условия допуска в соответствии с требованиями, установленными статьей 14 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дополнительные требования к участникам закупки (при наличии таких требований) и обоснование таких требований;</w:t>
      </w:r>
    </w:p>
    <w:p w:rsidR="00786230" w:rsidRPr="00B23906" w:rsidRDefault="00786230" w:rsidP="00B23906">
      <w:pPr>
        <w:pStyle w:val="ConsPlusNormal"/>
        <w:spacing w:before="240"/>
        <w:ind w:firstLine="540"/>
        <w:rPr>
          <w:sz w:val="24"/>
          <w:szCs w:val="24"/>
        </w:rPr>
      </w:pPr>
      <w:r w:rsidRPr="00B23906">
        <w:rPr>
          <w:sz w:val="24"/>
          <w:szCs w:val="24"/>
        </w:rPr>
        <w:t>сведения об обязательном общественном обсуждении закупки товара, работы или услуги (номер и дата протокола, составленного по результатам общественного обсуждения закупки после размещения в единой информационной системе в сфере закупок планов закупок);</w:t>
      </w:r>
    </w:p>
    <w:p w:rsidR="00786230" w:rsidRPr="00B23906" w:rsidRDefault="00786230" w:rsidP="00B23906">
      <w:pPr>
        <w:pStyle w:val="ConsPlusNormal"/>
        <w:spacing w:before="240"/>
        <w:ind w:firstLine="540"/>
        <w:rPr>
          <w:sz w:val="24"/>
          <w:szCs w:val="24"/>
        </w:rPr>
      </w:pPr>
      <w:bookmarkStart w:id="7" w:name="Par151"/>
      <w:bookmarkEnd w:id="7"/>
      <w:r w:rsidRPr="00B23906">
        <w:rPr>
          <w:sz w:val="24"/>
          <w:szCs w:val="24"/>
        </w:rPr>
        <w:t>сведения о банковском сопровождении контракта в случаях, установленных в соответствии со статьей 35 Федерального закона, или о казначейском сопровождении контракта (указываются банковское сопровождение (БС), казначейское сопровождение (КС), банковское или казначейское сопровождение (БС или КС) или слово "нет" соответственно);</w:t>
      </w:r>
    </w:p>
    <w:p w:rsidR="00786230" w:rsidRPr="00B23906" w:rsidRDefault="00786230" w:rsidP="00B23906">
      <w:pPr>
        <w:pStyle w:val="ConsPlusNormal"/>
        <w:spacing w:before="240"/>
        <w:ind w:firstLine="540"/>
        <w:rPr>
          <w:sz w:val="24"/>
          <w:szCs w:val="24"/>
        </w:rPr>
      </w:pPr>
      <w:r w:rsidRPr="00B23906">
        <w:rPr>
          <w:sz w:val="24"/>
          <w:szCs w:val="24"/>
        </w:rPr>
        <w:t>наименование уполномоченного органа или уполномоченного учреждения, осуществляющих определение поставщика (подрядчика, исполнителя), - в случае проведения централизованных закупок в соответствии со статьей 26 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наименование организатора совместного конкурса или аукциона - в случае проведения совместного конкурса или аукциона;</w:t>
      </w:r>
    </w:p>
    <w:p w:rsidR="00786230" w:rsidRPr="00B23906" w:rsidRDefault="00786230" w:rsidP="00B23906">
      <w:pPr>
        <w:pStyle w:val="ConsPlusNormal"/>
        <w:spacing w:before="240"/>
        <w:ind w:firstLine="540"/>
        <w:rPr>
          <w:sz w:val="24"/>
          <w:szCs w:val="24"/>
        </w:rPr>
      </w:pPr>
      <w:r w:rsidRPr="00B23906">
        <w:rPr>
          <w:sz w:val="24"/>
          <w:szCs w:val="24"/>
        </w:rPr>
        <w:t>дата, содержание и обоснование изменений, внесенных в утвержденный план-график закупок (при их наличии);</w:t>
      </w:r>
    </w:p>
    <w:p w:rsidR="00786230" w:rsidRPr="00B23906" w:rsidRDefault="00786230" w:rsidP="00B23906">
      <w:pPr>
        <w:pStyle w:val="ConsPlusNormal"/>
        <w:spacing w:before="240"/>
        <w:ind w:firstLine="540"/>
        <w:rPr>
          <w:sz w:val="24"/>
          <w:szCs w:val="24"/>
        </w:rPr>
      </w:pPr>
      <w:r w:rsidRPr="00B23906">
        <w:rPr>
          <w:sz w:val="24"/>
          <w:szCs w:val="24"/>
        </w:rPr>
        <w:t>к) дата утверждения плана-графика закупок, фамилия, имя, отчество (при наличии) лица, являющегося ответственным исполнителем плана-графика закупок, должность, фамилия, имя, отчество (при наличии) лица, утвердившего план-график закупок.</w:t>
      </w:r>
    </w:p>
    <w:p w:rsidR="00786230" w:rsidRPr="00B23906" w:rsidRDefault="00786230" w:rsidP="00B23906">
      <w:pPr>
        <w:pStyle w:val="ConsPlusNormal"/>
        <w:spacing w:before="240"/>
        <w:ind w:firstLine="540"/>
        <w:rPr>
          <w:sz w:val="24"/>
          <w:szCs w:val="24"/>
        </w:rPr>
      </w:pPr>
      <w:bookmarkStart w:id="8" w:name="Par157"/>
      <w:bookmarkEnd w:id="8"/>
      <w:r w:rsidRPr="00B23906">
        <w:rPr>
          <w:sz w:val="24"/>
          <w:szCs w:val="24"/>
        </w:rPr>
        <w:t>2. В плане-графике закупок отдельными строками указываются:</w:t>
      </w:r>
    </w:p>
    <w:p w:rsidR="00786230" w:rsidRPr="00B23906" w:rsidRDefault="00786230" w:rsidP="00B23906">
      <w:pPr>
        <w:pStyle w:val="ConsPlusNormal"/>
        <w:spacing w:before="240"/>
        <w:ind w:firstLine="540"/>
        <w:rPr>
          <w:sz w:val="24"/>
          <w:szCs w:val="24"/>
        </w:rPr>
      </w:pPr>
      <w:r w:rsidRPr="00B23906">
        <w:rPr>
          <w:sz w:val="24"/>
          <w:szCs w:val="24"/>
        </w:rPr>
        <w:t>а) информация о закупках, которые планируется осуществлять в соответствии с пунктом 7 части 2 статьи 83, пунктом 3 части 2 статьи 83.1 и пунктами 4, 5, 23, 26, 33, 42 и 44 части 1 статьи 93 Федерального закона по каждому из следующих объектов закупки:</w:t>
      </w:r>
    </w:p>
    <w:p w:rsidR="00786230" w:rsidRPr="00B23906" w:rsidRDefault="00786230" w:rsidP="00B23906">
      <w:pPr>
        <w:pStyle w:val="ConsPlusNormal"/>
        <w:spacing w:before="240"/>
        <w:ind w:firstLine="540"/>
        <w:rPr>
          <w:sz w:val="24"/>
          <w:szCs w:val="24"/>
        </w:rPr>
      </w:pPr>
      <w:r w:rsidRPr="00B23906">
        <w:rPr>
          <w:sz w:val="24"/>
          <w:szCs w:val="24"/>
        </w:rPr>
        <w:t>лекарственные препараты, закупаемые в соответствии с пунктом 7 части 2 статьи 83, пунктом 3 части 2 статьи 83.1 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 xml:space="preserve">товары, работы или услуги на сумму, не превышающую 100 тыс. рублей (в случае заключения контракта в соответствии с пунктом 4 части 1 статьи 93 </w:t>
      </w:r>
      <w:r w:rsidRPr="00B23906">
        <w:rPr>
          <w:sz w:val="24"/>
          <w:szCs w:val="24"/>
        </w:rPr>
        <w:lastRenderedPageBreak/>
        <w:t>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товары, работы или услуги на сумму, не превышающую 400 тыс. рублей (в случае заключения контракта в соответствии с пунктом 5 части 1 статьи 93 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услуги, связанные с направлением работника в служебную командировку (в случае заключения контракта в соответствии с пунктом 26 части 1 статьи 93 Федерального закона),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w:t>
      </w:r>
    </w:p>
    <w:p w:rsidR="00786230" w:rsidRPr="00B23906" w:rsidRDefault="00786230" w:rsidP="00B23906">
      <w:pPr>
        <w:pStyle w:val="ConsPlusNormal"/>
        <w:spacing w:before="240"/>
        <w:ind w:firstLine="540"/>
        <w:rPr>
          <w:sz w:val="24"/>
          <w:szCs w:val="24"/>
        </w:rPr>
      </w:pPr>
      <w:r w:rsidRPr="00B23906">
        <w:rPr>
          <w:sz w:val="24"/>
          <w:szCs w:val="24"/>
        </w:rPr>
        <w:t>преподавательские услуги, оказываемые физическими лицами;</w:t>
      </w:r>
    </w:p>
    <w:p w:rsidR="00786230" w:rsidRPr="00B23906" w:rsidRDefault="00786230" w:rsidP="00B23906">
      <w:pPr>
        <w:pStyle w:val="ConsPlusNormal"/>
        <w:spacing w:before="240"/>
        <w:ind w:firstLine="540"/>
        <w:rPr>
          <w:sz w:val="24"/>
          <w:szCs w:val="24"/>
        </w:rPr>
      </w:pPr>
      <w:r w:rsidRPr="00B23906">
        <w:rPr>
          <w:sz w:val="24"/>
          <w:szCs w:val="24"/>
        </w:rPr>
        <w:t>услуги экскурсовода (гида), оказываемые физическими лицами;</w:t>
      </w:r>
    </w:p>
    <w:p w:rsidR="00786230" w:rsidRPr="00B23906" w:rsidRDefault="00786230" w:rsidP="00B23906">
      <w:pPr>
        <w:pStyle w:val="ConsPlusNormal"/>
        <w:spacing w:before="240"/>
        <w:ind w:firstLine="540"/>
        <w:rPr>
          <w:sz w:val="24"/>
          <w:szCs w:val="24"/>
        </w:rPr>
      </w:pPr>
      <w:r w:rsidRPr="00B23906">
        <w:rPr>
          <w:sz w:val="24"/>
          <w:szCs w:val="24"/>
        </w:rPr>
        <w:t>услуги по содержанию и ремонту одного или нескольких нежилых помещений, переданных в безвозмездное пользование или оперативное управление заказчику, услуги по водо-, тепло-, газо- и энергоснабжению, услуги по охране, услуги по вывозу бытовых отходов в случае, если такие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786230" w:rsidRPr="00B23906" w:rsidRDefault="00786230" w:rsidP="00B23906">
      <w:pPr>
        <w:pStyle w:val="ConsPlusNormal"/>
        <w:spacing w:before="240"/>
        <w:ind w:firstLine="540"/>
        <w:rPr>
          <w:sz w:val="24"/>
          <w:szCs w:val="24"/>
        </w:rPr>
      </w:pPr>
      <w:r w:rsidRPr="00B23906">
        <w:rPr>
          <w:sz w:val="24"/>
          <w:szCs w:val="24"/>
        </w:rPr>
        <w:t>работы, связанные со сбором и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выполняемые физическими лицами (в случае заключения заказчиком контракта в соответствии с пунктом 42 части 1</w:t>
      </w:r>
      <w:r w:rsidR="00E869DA" w:rsidRPr="00B23906">
        <w:rPr>
          <w:sz w:val="24"/>
          <w:szCs w:val="24"/>
        </w:rPr>
        <w:t xml:space="preserve"> статьи 93 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услуги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(в случае заключения заказчиком контракта в соответствии с пунктом 44 части 1 статьи 93 Федерального закона);</w:t>
      </w:r>
    </w:p>
    <w:p w:rsidR="00786230" w:rsidRPr="00B23906" w:rsidRDefault="00786230" w:rsidP="00B23906">
      <w:pPr>
        <w:pStyle w:val="ConsPlusNormal"/>
        <w:rPr>
          <w:sz w:val="24"/>
          <w:szCs w:val="24"/>
        </w:rPr>
      </w:pPr>
    </w:p>
    <w:p w:rsidR="00786230" w:rsidRPr="00B23906" w:rsidRDefault="00786230" w:rsidP="00B23906">
      <w:pPr>
        <w:pStyle w:val="ConsPlusNormal"/>
        <w:spacing w:before="240"/>
        <w:ind w:firstLine="540"/>
        <w:rPr>
          <w:sz w:val="24"/>
          <w:szCs w:val="24"/>
        </w:rPr>
      </w:pPr>
      <w:r w:rsidRPr="00B23906">
        <w:rPr>
          <w:sz w:val="24"/>
          <w:szCs w:val="24"/>
        </w:rPr>
        <w:t>б) общая сумма начальных (максимальных) цен контрактов - в случае определения поставщика (подрядчика, исполнителя) путем проведения запроса котировок в соответствии со статьей 72 Федерального закона с указанием суммы планируемых платежей в текущем финансовом году и последующие годы (в отношении контрактов, обеспечение оплаты которых планируется за пределами текущего финансового года);</w:t>
      </w:r>
    </w:p>
    <w:p w:rsidR="00786230" w:rsidRPr="00B23906" w:rsidRDefault="00786230" w:rsidP="00B23906">
      <w:pPr>
        <w:pStyle w:val="ConsPlusNormal"/>
        <w:spacing w:before="240"/>
        <w:ind w:firstLine="540"/>
        <w:rPr>
          <w:sz w:val="24"/>
          <w:szCs w:val="24"/>
        </w:rPr>
      </w:pPr>
      <w:r w:rsidRPr="00B23906">
        <w:rPr>
          <w:sz w:val="24"/>
          <w:szCs w:val="24"/>
        </w:rPr>
        <w:t>в) объем финансового обеспечения для осуществления закупок в соответствии с планом-графиком закупок, указываемый как общая сумма начальных (максимальных) цен контрактов, цен контрактов, заключаемых с единственными поставщиками (подрядчиками, исполнителями), общая сумма планируемых платежей в текущем финансовом году и последующие годы (в отношении контрактов, обеспечение оплаты которых планируется за пределами текущего финансового года), детализированная на суммы по годам планируемых платежей.</w:t>
      </w:r>
    </w:p>
    <w:p w:rsidR="00786230" w:rsidRPr="00B23906" w:rsidRDefault="00786230" w:rsidP="00B23906">
      <w:pPr>
        <w:pStyle w:val="ConsPlusNormal"/>
        <w:spacing w:before="240"/>
        <w:ind w:firstLine="540"/>
        <w:rPr>
          <w:sz w:val="24"/>
          <w:szCs w:val="24"/>
        </w:rPr>
      </w:pPr>
      <w:r w:rsidRPr="00B23906">
        <w:rPr>
          <w:sz w:val="24"/>
          <w:szCs w:val="24"/>
        </w:rPr>
        <w:lastRenderedPageBreak/>
        <w:t xml:space="preserve">2(1). По закупкам, предусмотренным </w:t>
      </w:r>
      <w:hyperlink w:anchor="Par157" w:tooltip="2. В плане-графике закупок отдельными строками указываются:" w:history="1">
        <w:r w:rsidRPr="00B23906">
          <w:rPr>
            <w:sz w:val="24"/>
            <w:szCs w:val="24"/>
          </w:rPr>
          <w:t>пунктом 2</w:t>
        </w:r>
      </w:hyperlink>
      <w:r w:rsidRPr="00B23906">
        <w:rPr>
          <w:sz w:val="24"/>
          <w:szCs w:val="24"/>
        </w:rPr>
        <w:t xml:space="preserve"> настоящих требований, информация, предусмотренная </w:t>
      </w:r>
      <w:hyperlink w:anchor="Par135" w:tooltip="размер аванса (если предусмотрена выплата аванса);" w:history="1">
        <w:r w:rsidRPr="00B23906">
          <w:rPr>
            <w:sz w:val="24"/>
            <w:szCs w:val="24"/>
          </w:rPr>
          <w:t>абзацами пятым</w:t>
        </w:r>
      </w:hyperlink>
      <w:r w:rsidRPr="00B23906">
        <w:rPr>
          <w:sz w:val="24"/>
          <w:szCs w:val="24"/>
        </w:rPr>
        <w:t xml:space="preserve"> - </w:t>
      </w:r>
      <w:hyperlink w:anchor="Par151" w:tooltip="сведения о банковском сопровождении контракта в случаях, установленных в соответствии со статьей 35 Федерального закона, или о казначейском сопровождении контракта (указываются банковское сопровождение (БС), казначейское сопровождение (КС), банковское или казн" w:history="1">
        <w:r w:rsidRPr="00B23906">
          <w:rPr>
            <w:sz w:val="24"/>
            <w:szCs w:val="24"/>
          </w:rPr>
          <w:t>двадцатым подпункта "и" пункта 1</w:t>
        </w:r>
      </w:hyperlink>
      <w:r w:rsidRPr="00B23906">
        <w:rPr>
          <w:sz w:val="24"/>
          <w:szCs w:val="24"/>
        </w:rPr>
        <w:t xml:space="preserve"> настоящих требований, не указывается. В качестве наименования объекта и (или) объектов закупки указывается положение Федерального закона, являющееся основанием для осуществления закупок, в том числе у единственного поставщика (подрядчика, исполнителя), информация о которых включается в соответствии с </w:t>
      </w:r>
      <w:hyperlink w:anchor="Par157" w:tooltip="2. В плане-графике закупок отдельными строками указываются:" w:history="1">
        <w:r w:rsidRPr="00B23906">
          <w:rPr>
            <w:sz w:val="24"/>
            <w:szCs w:val="24"/>
          </w:rPr>
          <w:t>пунктом 2</w:t>
        </w:r>
      </w:hyperlink>
      <w:r w:rsidRPr="00B23906">
        <w:rPr>
          <w:sz w:val="24"/>
          <w:szCs w:val="24"/>
        </w:rPr>
        <w:t xml:space="preserve"> настоящих требований в план закупок одной строкой.</w:t>
      </w:r>
    </w:p>
    <w:p w:rsidR="00786230" w:rsidRPr="00B23906" w:rsidRDefault="00786230" w:rsidP="00B23906">
      <w:pPr>
        <w:pStyle w:val="ConsPlusNormal"/>
        <w:spacing w:before="240"/>
        <w:ind w:firstLine="540"/>
        <w:rPr>
          <w:sz w:val="24"/>
          <w:szCs w:val="24"/>
        </w:rPr>
      </w:pPr>
      <w:r w:rsidRPr="00B23906">
        <w:rPr>
          <w:sz w:val="24"/>
          <w:szCs w:val="24"/>
        </w:rPr>
        <w:t xml:space="preserve">3. В случае внесения изменений в план-график закупок по основаниям, предусмотренным </w:t>
      </w:r>
      <w:hyperlink w:anchor="Par81" w:tooltip="г) образовавшаяся экономия от использования в текущем финансовом году бюджетных ассигнований в соответствии с законодательством Российской Федерации;" w:history="1">
        <w:r w:rsidRPr="00B23906">
          <w:rPr>
            <w:sz w:val="24"/>
            <w:szCs w:val="24"/>
          </w:rPr>
          <w:t>подпунктом "г" пункта 10</w:t>
        </w:r>
      </w:hyperlink>
      <w:r w:rsidRPr="00B23906">
        <w:rPr>
          <w:sz w:val="24"/>
          <w:szCs w:val="24"/>
        </w:rPr>
        <w:t xml:space="preserve"> требований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утвержденных постановлением Правительства Российской Федерации от 5 июня 2015 г. N 554 "О требованиях к формированию, утверждению и ведению плана-графика закупок 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 для обеспечения нужд субъекта Российской Федерации и муниципальных нужд, заказчики по итогам определения поставщика (подрядчика, исполнителя) уточняют информацию в графе "планируемые платежи" в соответствии с условиями заключенного контракта.</w:t>
      </w:r>
    </w:p>
    <w:p w:rsidR="00786230" w:rsidRPr="00B23906" w:rsidRDefault="00786230" w:rsidP="00B23906">
      <w:pPr>
        <w:pStyle w:val="ConsPlusNormal"/>
        <w:spacing w:before="240"/>
        <w:ind w:firstLine="540"/>
        <w:rPr>
          <w:sz w:val="24"/>
          <w:szCs w:val="24"/>
        </w:rPr>
      </w:pPr>
      <w:r w:rsidRPr="00B23906">
        <w:rPr>
          <w:sz w:val="24"/>
          <w:szCs w:val="24"/>
        </w:rPr>
        <w:t>4. По закупкам, включающим товары, работы, услуги, имеющие различные единицы измерения, информация о единицах измерения и количестве (объеме) закупаемых товаров, работ, услуг в план-график не вносится.</w:t>
      </w:r>
    </w:p>
    <w:p w:rsidR="00786230" w:rsidRPr="00B23906" w:rsidRDefault="00786230" w:rsidP="00B23906">
      <w:pPr>
        <w:pStyle w:val="ConsPlusNormal"/>
        <w:spacing w:before="240"/>
        <w:ind w:firstLine="540"/>
        <w:rPr>
          <w:sz w:val="24"/>
          <w:szCs w:val="24"/>
        </w:rPr>
      </w:pPr>
      <w:bookmarkStart w:id="9" w:name="Par183"/>
      <w:bookmarkEnd w:id="9"/>
      <w:r w:rsidRPr="00B23906">
        <w:rPr>
          <w:sz w:val="24"/>
          <w:szCs w:val="24"/>
        </w:rPr>
        <w:t xml:space="preserve">5. Информация о закупках, необходимых </w:t>
      </w:r>
      <w:r w:rsidR="00E610CE" w:rsidRPr="00B23906">
        <w:rPr>
          <w:sz w:val="24"/>
          <w:szCs w:val="24"/>
        </w:rPr>
        <w:t xml:space="preserve">для </w:t>
      </w:r>
      <w:r w:rsidRPr="00B23906">
        <w:rPr>
          <w:sz w:val="24"/>
          <w:szCs w:val="24"/>
        </w:rPr>
        <w:t xml:space="preserve">муниципальных нужд, если сведения о таких нуждах составляют государственную тайну, или о закупках, сведения о которых составляют государственную тайну, подлежит включению в </w:t>
      </w:r>
      <w:hyperlink w:anchor="Par536" w:tooltip="                       Закупки товаров, работ, услуг" w:history="1">
        <w:r w:rsidRPr="00B23906">
          <w:rPr>
            <w:sz w:val="24"/>
            <w:szCs w:val="24"/>
          </w:rPr>
          <w:t>приложение</w:t>
        </w:r>
      </w:hyperlink>
      <w:r w:rsidRPr="00B23906">
        <w:rPr>
          <w:sz w:val="24"/>
          <w:szCs w:val="24"/>
        </w:rPr>
        <w:t xml:space="preserve"> к плану-графику закупок на 20__ год, формируемое по форме плана-графика закупок на 20__ год, предусмотренной </w:t>
      </w:r>
      <w:hyperlink w:anchor="Par209" w:tooltip="                                ПЛАН-ГРАФИК" w:history="1">
        <w:r w:rsidRPr="00B23906">
          <w:rPr>
            <w:sz w:val="24"/>
            <w:szCs w:val="24"/>
          </w:rPr>
          <w:t>приложением</w:t>
        </w:r>
      </w:hyperlink>
      <w:r w:rsidRPr="00B23906">
        <w:rPr>
          <w:sz w:val="24"/>
          <w:szCs w:val="24"/>
        </w:rPr>
        <w:t xml:space="preserve"> к настоящим требованиям.</w:t>
      </w:r>
    </w:p>
    <w:p w:rsidR="00786230" w:rsidRPr="00B23906" w:rsidRDefault="00786230" w:rsidP="00B23906">
      <w:pPr>
        <w:pStyle w:val="ConsPlusNormal"/>
        <w:spacing w:before="240"/>
        <w:ind w:firstLine="540"/>
        <w:rPr>
          <w:sz w:val="24"/>
          <w:szCs w:val="24"/>
        </w:rPr>
      </w:pPr>
      <w:r w:rsidRPr="00B23906">
        <w:rPr>
          <w:sz w:val="24"/>
          <w:szCs w:val="24"/>
        </w:rPr>
        <w:t xml:space="preserve">Приложение к плану-графику закупок, указанное в </w:t>
      </w:r>
      <w:hyperlink w:anchor="Par183" w:tooltip="5. Информация о закупках, необходимых для субъекта Российской Федерации и муниципальных нужд, если сведения о таких нуждах составляют государственную тайну, или о закупках, сведения о которых составляют государственную тайну, подлежит включению в приложение к " w:history="1">
        <w:r w:rsidRPr="00B23906">
          <w:rPr>
            <w:sz w:val="24"/>
            <w:szCs w:val="24"/>
          </w:rPr>
          <w:t>абзаце первом</w:t>
        </w:r>
      </w:hyperlink>
      <w:r w:rsidRPr="00B23906">
        <w:rPr>
          <w:sz w:val="24"/>
          <w:szCs w:val="24"/>
        </w:rPr>
        <w:t xml:space="preserve"> настоящего пункта, формируется в порядке, установленном для формирования плана-графика закупок, с указанием грифа секретности в соответствии с требованиями законодательства Российской Федерации о защите государственной тайны и не размещается в единой информационной системе в сфере закупок в соответствии с частью 15 статьи 21 Федерального закона.</w:t>
      </w:r>
    </w:p>
    <w:p w:rsidR="00786230" w:rsidRPr="00B23906" w:rsidRDefault="00786230" w:rsidP="00B23906">
      <w:pPr>
        <w:pStyle w:val="ConsPlusNormal"/>
        <w:spacing w:before="240"/>
        <w:ind w:firstLine="540"/>
        <w:rPr>
          <w:sz w:val="24"/>
          <w:szCs w:val="24"/>
        </w:rPr>
      </w:pPr>
      <w:r w:rsidRPr="00B23906">
        <w:rPr>
          <w:sz w:val="24"/>
          <w:szCs w:val="24"/>
        </w:rPr>
        <w:t>6. Порядок включения дополнительных сведений в план-график закупок и форма плана-графика закупок, включающая дополнительные сведения, определяются нормативным правовым актом высшего исполнительного органа государственной власти субъекта Российской Федерации (муниципальным правовым актом местной администрации), устанавливающим дополнительные сведения.</w:t>
      </w:r>
    </w:p>
    <w:p w:rsidR="00786230" w:rsidRPr="00B23906" w:rsidRDefault="00786230" w:rsidP="00B23906">
      <w:pPr>
        <w:pStyle w:val="ConsPlusNormal"/>
        <w:spacing w:before="240"/>
        <w:rPr>
          <w:sz w:val="24"/>
          <w:szCs w:val="24"/>
        </w:rPr>
      </w:pPr>
      <w:r w:rsidRPr="00B23906">
        <w:rPr>
          <w:sz w:val="24"/>
          <w:szCs w:val="24"/>
        </w:rPr>
        <w:t xml:space="preserve">В случае определения высшим исполнительным органом государственной власти субъекта Российской Федерации (местной администрацией) формы плана-графика закупок в соответствии с настоящим пунктом следует соблюдать структуру (в том числе строк и граф) формы плана-графика закупок на 20__ год, предусмотренной </w:t>
      </w:r>
      <w:hyperlink w:anchor="Par209" w:tooltip="                                ПЛАН-ГРАФИК" w:history="1">
        <w:r w:rsidRPr="00B23906">
          <w:rPr>
            <w:sz w:val="24"/>
            <w:szCs w:val="24"/>
          </w:rPr>
          <w:t>приложением</w:t>
        </w:r>
      </w:hyperlink>
      <w:r w:rsidRPr="00B23906">
        <w:rPr>
          <w:sz w:val="24"/>
          <w:szCs w:val="24"/>
        </w:rPr>
        <w:t xml:space="preserve"> к настоящим требованиям. При этом применяемая форма может быть (при необходимости) дополнена иными строками </w:t>
      </w:r>
      <w:r w:rsidRPr="00B23906">
        <w:rPr>
          <w:sz w:val="24"/>
          <w:szCs w:val="24"/>
        </w:rPr>
        <w:lastRenderedPageBreak/>
        <w:t>и графами.</w:t>
      </w:r>
    </w:p>
    <w:p w:rsidR="00786230" w:rsidRDefault="00786230" w:rsidP="00B23906">
      <w:pPr>
        <w:spacing w:after="0" w:line="240" w:lineRule="auto"/>
        <w:rPr>
          <w:sz w:val="24"/>
          <w:szCs w:val="24"/>
        </w:rPr>
      </w:pPr>
    </w:p>
    <w:p w:rsidR="00E610CE" w:rsidRDefault="00E610CE" w:rsidP="00B23906">
      <w:pPr>
        <w:spacing w:after="0" w:line="240" w:lineRule="auto"/>
        <w:rPr>
          <w:sz w:val="24"/>
          <w:szCs w:val="24"/>
        </w:rPr>
      </w:pPr>
    </w:p>
    <w:p w:rsidR="00E610CE" w:rsidRDefault="00E610CE" w:rsidP="00B23906">
      <w:pPr>
        <w:spacing w:after="0"/>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786230">
      <w:pPr>
        <w:rPr>
          <w:sz w:val="24"/>
          <w:szCs w:val="24"/>
        </w:rPr>
      </w:pPr>
    </w:p>
    <w:p w:rsidR="00E610CE" w:rsidRDefault="00E610CE" w:rsidP="00E610CE">
      <w:pPr>
        <w:autoSpaceDE w:val="0"/>
        <w:autoSpaceDN w:val="0"/>
        <w:adjustRightInd w:val="0"/>
        <w:spacing w:after="0" w:line="240" w:lineRule="auto"/>
        <w:ind w:firstLine="540"/>
        <w:jc w:val="right"/>
        <w:rPr>
          <w:rFonts w:ascii="Arial" w:hAnsi="Arial" w:cs="Arial"/>
          <w:sz w:val="24"/>
          <w:szCs w:val="24"/>
        </w:rPr>
        <w:sectPr w:rsidR="00E610CE">
          <w:pgSz w:w="11906" w:h="16838"/>
          <w:pgMar w:top="1134" w:right="850" w:bottom="1134" w:left="1701" w:header="708" w:footer="708" w:gutter="0"/>
          <w:cols w:space="708"/>
          <w:docGrid w:linePitch="360"/>
        </w:sectPr>
      </w:pPr>
    </w:p>
    <w:p w:rsidR="00E610CE" w:rsidRDefault="00330022" w:rsidP="00E610CE">
      <w:pPr>
        <w:autoSpaceDE w:val="0"/>
        <w:autoSpaceDN w:val="0"/>
        <w:adjustRightInd w:val="0"/>
        <w:spacing w:after="0" w:line="240" w:lineRule="auto"/>
        <w:ind w:firstLine="540"/>
        <w:jc w:val="right"/>
        <w:rPr>
          <w:rFonts w:ascii="Arial" w:hAnsi="Arial" w:cs="Arial"/>
          <w:sz w:val="24"/>
          <w:szCs w:val="24"/>
        </w:rPr>
      </w:pPr>
      <w:r>
        <w:rPr>
          <w:rFonts w:ascii="Arial" w:hAnsi="Arial" w:cs="Arial"/>
          <w:sz w:val="24"/>
          <w:szCs w:val="24"/>
        </w:rPr>
        <w:lastRenderedPageBreak/>
        <w:t>Приложение 3</w:t>
      </w:r>
    </w:p>
    <w:p w:rsidR="00E610CE" w:rsidRPr="00702A96" w:rsidRDefault="00E610CE" w:rsidP="00E610CE">
      <w:pPr>
        <w:autoSpaceDE w:val="0"/>
        <w:autoSpaceDN w:val="0"/>
        <w:adjustRightInd w:val="0"/>
        <w:spacing w:after="0" w:line="240" w:lineRule="auto"/>
        <w:ind w:firstLine="540"/>
        <w:jc w:val="right"/>
        <w:rPr>
          <w:rFonts w:ascii="Arial" w:hAnsi="Arial" w:cs="Arial"/>
          <w:sz w:val="24"/>
          <w:szCs w:val="24"/>
        </w:rPr>
      </w:pPr>
      <w:r w:rsidRPr="00702A96">
        <w:rPr>
          <w:rFonts w:ascii="Arial" w:hAnsi="Arial" w:cs="Arial"/>
          <w:sz w:val="24"/>
          <w:szCs w:val="24"/>
        </w:rPr>
        <w:t>к постановлению администрации</w:t>
      </w:r>
    </w:p>
    <w:p w:rsidR="00E610CE" w:rsidRPr="00702A96" w:rsidRDefault="00E610CE" w:rsidP="00E610CE">
      <w:pPr>
        <w:autoSpaceDE w:val="0"/>
        <w:autoSpaceDN w:val="0"/>
        <w:adjustRightInd w:val="0"/>
        <w:spacing w:after="0" w:line="240" w:lineRule="auto"/>
        <w:ind w:firstLine="540"/>
        <w:jc w:val="right"/>
        <w:rPr>
          <w:rFonts w:ascii="Arial" w:hAnsi="Arial" w:cs="Arial"/>
          <w:sz w:val="24"/>
          <w:szCs w:val="24"/>
        </w:rPr>
      </w:pPr>
      <w:r w:rsidRPr="00702A96">
        <w:rPr>
          <w:rFonts w:ascii="Arial" w:hAnsi="Arial" w:cs="Arial"/>
          <w:sz w:val="24"/>
          <w:szCs w:val="24"/>
        </w:rPr>
        <w:t>Зубовского сельсовета Татарского района</w:t>
      </w:r>
    </w:p>
    <w:p w:rsidR="00E610CE" w:rsidRPr="00E610CE" w:rsidRDefault="00E610CE" w:rsidP="00E610CE">
      <w:pPr>
        <w:autoSpaceDE w:val="0"/>
        <w:autoSpaceDN w:val="0"/>
        <w:adjustRightInd w:val="0"/>
        <w:spacing w:after="0" w:line="240" w:lineRule="auto"/>
        <w:ind w:firstLine="540"/>
        <w:jc w:val="right"/>
        <w:rPr>
          <w:rFonts w:ascii="Arial" w:hAnsi="Arial" w:cs="Arial"/>
          <w:sz w:val="24"/>
          <w:szCs w:val="24"/>
        </w:rPr>
      </w:pPr>
      <w:r w:rsidRPr="00702A96">
        <w:rPr>
          <w:rFonts w:ascii="Arial" w:hAnsi="Arial" w:cs="Arial"/>
          <w:sz w:val="24"/>
          <w:szCs w:val="24"/>
        </w:rPr>
        <w:t>Новосибирской области от 07.03.2019г. № 07</w:t>
      </w:r>
      <w:r w:rsidR="00330022">
        <w:rPr>
          <w:rFonts w:ascii="Arial" w:hAnsi="Arial" w:cs="Arial"/>
          <w:sz w:val="24"/>
          <w:szCs w:val="24"/>
        </w:rPr>
        <w:t>(исключено)</w:t>
      </w:r>
    </w:p>
    <w:p w:rsidR="00E610CE" w:rsidRPr="00774D67" w:rsidRDefault="00E610CE" w:rsidP="00E610CE">
      <w:pPr>
        <w:spacing w:before="240" w:after="0"/>
        <w:jc w:val="center"/>
        <w:rPr>
          <w:rFonts w:ascii="Times New Roman" w:hAnsi="Times New Roman" w:cs="Times New Roman"/>
          <w:b/>
          <w:bCs/>
          <w:sz w:val="24"/>
          <w:szCs w:val="24"/>
        </w:rPr>
      </w:pPr>
      <w:r w:rsidRPr="00774D67">
        <w:rPr>
          <w:rFonts w:ascii="Times New Roman" w:hAnsi="Times New Roman" w:cs="Times New Roman"/>
          <w:b/>
          <w:bCs/>
          <w:sz w:val="24"/>
          <w:szCs w:val="24"/>
        </w:rPr>
        <w:t>План - график размещения заказов на поставку товаров,</w:t>
      </w:r>
      <w:r w:rsidRPr="00774D67">
        <w:rPr>
          <w:rFonts w:ascii="Times New Roman" w:hAnsi="Times New Roman" w:cs="Times New Roman"/>
          <w:b/>
          <w:bCs/>
          <w:sz w:val="24"/>
          <w:szCs w:val="24"/>
        </w:rPr>
        <w:br/>
        <w:t xml:space="preserve">выполнение работ, оказание услуг для обеспечения государственных и муниципальных нужд </w:t>
      </w:r>
    </w:p>
    <w:tbl>
      <w:tblPr>
        <w:tblW w:w="16523" w:type="dxa"/>
        <w:tblInd w:w="-609" w:type="dxa"/>
        <w:tblLayout w:type="fixed"/>
        <w:tblCellMar>
          <w:left w:w="0" w:type="dxa"/>
          <w:right w:w="0" w:type="dxa"/>
        </w:tblCellMar>
        <w:tblLook w:val="0000"/>
      </w:tblPr>
      <w:tblGrid>
        <w:gridCol w:w="34"/>
        <w:gridCol w:w="416"/>
        <w:gridCol w:w="1353"/>
        <w:gridCol w:w="694"/>
        <w:gridCol w:w="2914"/>
        <w:gridCol w:w="11112"/>
      </w:tblGrid>
      <w:tr w:rsidR="00E610CE" w:rsidRPr="005D0C63" w:rsidTr="00E610CE">
        <w:tc>
          <w:tcPr>
            <w:tcW w:w="28" w:type="dxa"/>
            <w:shd w:val="clear" w:color="auto" w:fill="auto"/>
          </w:tcPr>
          <w:p w:rsidR="00E610CE" w:rsidRPr="005D0C63" w:rsidRDefault="00E610CE" w:rsidP="004C1CD8">
            <w:pPr>
              <w:widowControl w:val="0"/>
              <w:suppressLineNumbers/>
              <w:suppressAutoHyphens/>
              <w:autoSpaceDE w:val="0"/>
              <w:spacing w:after="0" w:line="240" w:lineRule="auto"/>
              <w:jc w:val="center"/>
              <w:rPr>
                <w:rFonts w:ascii="Times New Roman" w:eastAsia="Times New Roman" w:hAnsi="Times New Roman" w:cs="Times New Roman"/>
                <w:b/>
                <w:bCs/>
                <w:kern w:val="1"/>
                <w:sz w:val="20"/>
                <w:szCs w:val="20"/>
                <w:lang w:bidi="en-US"/>
              </w:rPr>
            </w:pPr>
          </w:p>
        </w:tc>
        <w:tc>
          <w:tcPr>
            <w:tcW w:w="340" w:type="dxa"/>
            <w:shd w:val="clear" w:color="auto" w:fill="auto"/>
            <w:vAlign w:val="bottom"/>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sz w:val="20"/>
                <w:szCs w:val="20"/>
                <w:lang w:bidi="en-US"/>
              </w:rPr>
            </w:pPr>
            <w:r w:rsidRPr="005D0C63">
              <w:rPr>
                <w:rFonts w:ascii="Times New Roman" w:eastAsia="Times New Roman" w:hAnsi="Times New Roman" w:cs="Times New Roman"/>
                <w:kern w:val="1"/>
                <w:sz w:val="26"/>
                <w:szCs w:val="26"/>
                <w:lang w:bidi="en-US"/>
              </w:rPr>
              <w:t>на</w:t>
            </w:r>
          </w:p>
        </w:tc>
        <w:tc>
          <w:tcPr>
            <w:tcW w:w="1106" w:type="dxa"/>
            <w:tcBorders>
              <w:bottom w:val="single" w:sz="4" w:space="0" w:color="000000"/>
            </w:tcBorders>
            <w:shd w:val="clear" w:color="auto" w:fill="auto"/>
            <w:vAlign w:val="bottom"/>
          </w:tcPr>
          <w:p w:rsidR="00E610CE" w:rsidRPr="005D0C63" w:rsidRDefault="00E610CE" w:rsidP="004C1CD8">
            <w:pPr>
              <w:widowControl w:val="0"/>
              <w:suppressAutoHyphens/>
              <w:autoSpaceDE w:val="0"/>
              <w:spacing w:after="0" w:line="240" w:lineRule="auto"/>
              <w:jc w:val="center"/>
              <w:rPr>
                <w:rFonts w:ascii="Times New Roman" w:eastAsia="Times New Roman" w:hAnsi="Times New Roman" w:cs="Times New Roman"/>
                <w:kern w:val="1"/>
                <w:sz w:val="20"/>
                <w:szCs w:val="20"/>
                <w:lang w:bidi="en-US"/>
              </w:rPr>
            </w:pPr>
          </w:p>
        </w:tc>
        <w:tc>
          <w:tcPr>
            <w:tcW w:w="567" w:type="dxa"/>
            <w:shd w:val="clear" w:color="auto" w:fill="auto"/>
            <w:vAlign w:val="bottom"/>
          </w:tcPr>
          <w:p w:rsidR="00E610CE" w:rsidRPr="005D0C63" w:rsidRDefault="00E610CE" w:rsidP="004C1CD8">
            <w:pPr>
              <w:widowControl w:val="0"/>
              <w:suppressAutoHyphens/>
              <w:autoSpaceDE w:val="0"/>
              <w:spacing w:after="0" w:line="240" w:lineRule="auto"/>
              <w:ind w:left="57"/>
              <w:rPr>
                <w:rFonts w:ascii="Times New Roman" w:eastAsia="Times New Roman" w:hAnsi="Times New Roman" w:cs="Times New Roman"/>
                <w:kern w:val="1"/>
                <w:lang w:bidi="en-US"/>
              </w:rPr>
            </w:pPr>
            <w:r w:rsidRPr="005D0C63">
              <w:rPr>
                <w:rFonts w:ascii="Times New Roman" w:eastAsia="Times New Roman" w:hAnsi="Times New Roman" w:cs="Times New Roman"/>
                <w:kern w:val="1"/>
                <w:sz w:val="26"/>
                <w:szCs w:val="26"/>
                <w:lang w:bidi="en-US"/>
              </w:rPr>
              <w:t>год</w:t>
            </w:r>
          </w:p>
        </w:tc>
        <w:tc>
          <w:tcPr>
            <w:tcW w:w="11464" w:type="dxa"/>
            <w:gridSpan w:val="2"/>
            <w:shd w:val="clear" w:color="auto" w:fill="auto"/>
          </w:tcPr>
          <w:p w:rsidR="00E610CE" w:rsidRPr="005D0C63" w:rsidRDefault="00E610CE" w:rsidP="004C1CD8">
            <w:pPr>
              <w:widowControl w:val="0"/>
              <w:suppressAutoHyphens/>
              <w:autoSpaceDE w:val="0"/>
              <w:snapToGrid w:val="0"/>
              <w:spacing w:after="0" w:line="240" w:lineRule="auto"/>
              <w:rPr>
                <w:rFonts w:ascii="Times New Roman" w:eastAsia="Times New Roman" w:hAnsi="Times New Roman" w:cs="Times New Roman"/>
                <w:kern w:val="1"/>
                <w:lang w:bidi="en-US"/>
              </w:rPr>
            </w:pPr>
          </w:p>
        </w:tc>
      </w:tr>
      <w:tr w:rsidR="00E610CE" w:rsidRPr="005D0C63" w:rsidTr="00E610CE">
        <w:tblPrEx>
          <w:tblCellMar>
            <w:left w:w="28" w:type="dxa"/>
            <w:right w:w="28" w:type="dxa"/>
          </w:tblCellMar>
        </w:tblPrEx>
        <w:tc>
          <w:tcPr>
            <w:tcW w:w="4423" w:type="dxa"/>
            <w:gridSpan w:val="5"/>
            <w:tcBorders>
              <w:top w:val="single" w:sz="1" w:space="0" w:color="000000"/>
              <w:left w:val="single" w:sz="1" w:space="0" w:color="000000"/>
              <w:bottom w:val="single" w:sz="1" w:space="0" w:color="000000"/>
            </w:tcBorders>
            <w:shd w:val="clear" w:color="auto" w:fill="auto"/>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lang w:bidi="en-US"/>
              </w:rPr>
            </w:pPr>
            <w:r w:rsidRPr="005D0C63">
              <w:rPr>
                <w:rFonts w:ascii="Times New Roman" w:eastAsia="Times New Roman" w:hAnsi="Times New Roman" w:cs="Times New Roman"/>
                <w:kern w:val="1"/>
                <w:lang w:bidi="en-US"/>
              </w:rPr>
              <w:t>Наименование заказчика</w:t>
            </w:r>
          </w:p>
        </w:tc>
        <w:tc>
          <w:tcPr>
            <w:tcW w:w="9082" w:type="dxa"/>
            <w:tcBorders>
              <w:top w:val="single" w:sz="1" w:space="0" w:color="000000"/>
              <w:left w:val="single" w:sz="4" w:space="0" w:color="000000"/>
              <w:bottom w:val="single" w:sz="1" w:space="0" w:color="000000"/>
              <w:right w:val="single" w:sz="4" w:space="0" w:color="000000"/>
            </w:tcBorders>
            <w:shd w:val="clear" w:color="auto" w:fill="auto"/>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lang w:bidi="en-US"/>
              </w:rPr>
            </w:pPr>
          </w:p>
        </w:tc>
      </w:tr>
      <w:tr w:rsidR="00E610CE" w:rsidRPr="005D0C63" w:rsidTr="00E610CE">
        <w:tblPrEx>
          <w:tblCellMar>
            <w:left w:w="28" w:type="dxa"/>
            <w:right w:w="28" w:type="dxa"/>
          </w:tblCellMar>
        </w:tblPrEx>
        <w:tc>
          <w:tcPr>
            <w:tcW w:w="4423" w:type="dxa"/>
            <w:gridSpan w:val="5"/>
            <w:tcBorders>
              <w:top w:val="single" w:sz="1" w:space="0" w:color="000000"/>
              <w:left w:val="single" w:sz="1" w:space="0" w:color="000000"/>
              <w:bottom w:val="single" w:sz="1" w:space="0" w:color="000000"/>
            </w:tcBorders>
            <w:shd w:val="clear" w:color="auto" w:fill="auto"/>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sz w:val="20"/>
                <w:szCs w:val="20"/>
                <w:lang w:bidi="en-US"/>
              </w:rPr>
            </w:pPr>
            <w:r w:rsidRPr="005D0C63">
              <w:rPr>
                <w:rFonts w:ascii="Times New Roman" w:eastAsia="Times New Roman" w:hAnsi="Times New Roman" w:cs="Times New Roman"/>
                <w:kern w:val="1"/>
                <w:lang w:bidi="en-US"/>
              </w:rPr>
              <w:t>Юридический адрес, телефон, электронная почта заказчика</w:t>
            </w:r>
          </w:p>
        </w:tc>
        <w:tc>
          <w:tcPr>
            <w:tcW w:w="9082" w:type="dxa"/>
            <w:tcBorders>
              <w:top w:val="single" w:sz="1" w:space="0" w:color="000000"/>
              <w:left w:val="single" w:sz="4" w:space="0" w:color="000000"/>
              <w:bottom w:val="single" w:sz="1" w:space="0" w:color="000000"/>
              <w:right w:val="single" w:sz="4" w:space="0" w:color="000000"/>
            </w:tcBorders>
            <w:shd w:val="clear" w:color="auto" w:fill="auto"/>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sz w:val="20"/>
                <w:szCs w:val="20"/>
                <w:lang w:bidi="en-US"/>
              </w:rPr>
            </w:pPr>
          </w:p>
        </w:tc>
      </w:tr>
      <w:tr w:rsidR="00E610CE" w:rsidRPr="005D0C63" w:rsidTr="00E610CE">
        <w:tblPrEx>
          <w:tblCellMar>
            <w:left w:w="28" w:type="dxa"/>
            <w:right w:w="28" w:type="dxa"/>
          </w:tblCellMar>
        </w:tblPrEx>
        <w:tc>
          <w:tcPr>
            <w:tcW w:w="4423" w:type="dxa"/>
            <w:gridSpan w:val="5"/>
            <w:tcBorders>
              <w:left w:val="single" w:sz="1" w:space="0" w:color="000000"/>
              <w:bottom w:val="single" w:sz="1" w:space="0" w:color="000000"/>
            </w:tcBorders>
            <w:shd w:val="clear" w:color="auto" w:fill="auto"/>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lang w:val="en-US" w:bidi="en-US"/>
              </w:rPr>
            </w:pPr>
            <w:r w:rsidRPr="005D0C63">
              <w:rPr>
                <w:rFonts w:ascii="Times New Roman" w:eastAsia="Times New Roman" w:hAnsi="Times New Roman" w:cs="Times New Roman"/>
                <w:kern w:val="1"/>
                <w:lang w:bidi="en-US"/>
              </w:rPr>
              <w:t>ИНН</w:t>
            </w:r>
          </w:p>
        </w:tc>
        <w:tc>
          <w:tcPr>
            <w:tcW w:w="9082" w:type="dxa"/>
            <w:tcBorders>
              <w:left w:val="single" w:sz="4" w:space="0" w:color="000000"/>
              <w:bottom w:val="single" w:sz="1" w:space="0" w:color="000000"/>
              <w:right w:val="single" w:sz="4" w:space="0" w:color="000000"/>
            </w:tcBorders>
            <w:shd w:val="clear" w:color="auto" w:fill="auto"/>
          </w:tcPr>
          <w:p w:rsidR="00E610CE" w:rsidRPr="005D0C63" w:rsidRDefault="00E610CE" w:rsidP="004C1CD8">
            <w:pPr>
              <w:widowControl w:val="0"/>
              <w:suppressAutoHyphens/>
              <w:autoSpaceDE w:val="0"/>
              <w:snapToGrid w:val="0"/>
              <w:spacing w:after="0" w:line="240" w:lineRule="auto"/>
              <w:rPr>
                <w:rFonts w:ascii="Times New Roman" w:eastAsia="Times New Roman" w:hAnsi="Times New Roman" w:cs="Times New Roman"/>
                <w:kern w:val="1"/>
                <w:lang w:val="en-US" w:bidi="en-US"/>
              </w:rPr>
            </w:pPr>
          </w:p>
        </w:tc>
      </w:tr>
      <w:tr w:rsidR="00E610CE" w:rsidRPr="005D0C63" w:rsidTr="00E610CE">
        <w:tblPrEx>
          <w:tblCellMar>
            <w:left w:w="28" w:type="dxa"/>
            <w:right w:w="28" w:type="dxa"/>
          </w:tblCellMar>
        </w:tblPrEx>
        <w:tc>
          <w:tcPr>
            <w:tcW w:w="4423" w:type="dxa"/>
            <w:gridSpan w:val="5"/>
            <w:tcBorders>
              <w:left w:val="single" w:sz="1" w:space="0" w:color="000000"/>
              <w:bottom w:val="single" w:sz="1" w:space="0" w:color="000000"/>
            </w:tcBorders>
            <w:shd w:val="clear" w:color="auto" w:fill="auto"/>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lang w:val="en-US" w:bidi="en-US"/>
              </w:rPr>
            </w:pPr>
            <w:r w:rsidRPr="005D0C63">
              <w:rPr>
                <w:rFonts w:ascii="Times New Roman" w:eastAsia="Times New Roman" w:hAnsi="Times New Roman" w:cs="Times New Roman"/>
                <w:kern w:val="1"/>
                <w:lang w:bidi="en-US"/>
              </w:rPr>
              <w:t>КПП</w:t>
            </w:r>
          </w:p>
        </w:tc>
        <w:tc>
          <w:tcPr>
            <w:tcW w:w="9082" w:type="dxa"/>
            <w:tcBorders>
              <w:left w:val="single" w:sz="4" w:space="0" w:color="000000"/>
              <w:bottom w:val="single" w:sz="1" w:space="0" w:color="000000"/>
              <w:right w:val="single" w:sz="4" w:space="0" w:color="000000"/>
            </w:tcBorders>
            <w:shd w:val="clear" w:color="auto" w:fill="auto"/>
          </w:tcPr>
          <w:p w:rsidR="00E610CE" w:rsidRPr="005D0C63" w:rsidRDefault="00E610CE" w:rsidP="004C1CD8">
            <w:pPr>
              <w:widowControl w:val="0"/>
              <w:suppressAutoHyphens/>
              <w:autoSpaceDE w:val="0"/>
              <w:snapToGrid w:val="0"/>
              <w:spacing w:after="0" w:line="240" w:lineRule="auto"/>
              <w:rPr>
                <w:rFonts w:ascii="Times New Roman" w:eastAsia="Times New Roman" w:hAnsi="Times New Roman" w:cs="Times New Roman"/>
                <w:kern w:val="1"/>
                <w:lang w:val="en-US" w:bidi="en-US"/>
              </w:rPr>
            </w:pPr>
          </w:p>
        </w:tc>
      </w:tr>
      <w:tr w:rsidR="00E610CE" w:rsidRPr="005D0C63" w:rsidTr="00E610CE">
        <w:tblPrEx>
          <w:tblCellMar>
            <w:left w:w="28" w:type="dxa"/>
            <w:right w:w="28" w:type="dxa"/>
          </w:tblCellMar>
        </w:tblPrEx>
        <w:tc>
          <w:tcPr>
            <w:tcW w:w="4423" w:type="dxa"/>
            <w:gridSpan w:val="5"/>
            <w:tcBorders>
              <w:top w:val="single" w:sz="1" w:space="0" w:color="000000"/>
              <w:left w:val="single" w:sz="1" w:space="0" w:color="000000"/>
              <w:bottom w:val="single" w:sz="1" w:space="0" w:color="000000"/>
            </w:tcBorders>
            <w:shd w:val="clear" w:color="auto" w:fill="auto"/>
          </w:tcPr>
          <w:p w:rsidR="00E610CE" w:rsidRPr="005D0C63" w:rsidRDefault="00E610CE" w:rsidP="004C1CD8">
            <w:pPr>
              <w:widowControl w:val="0"/>
              <w:suppressAutoHyphens/>
              <w:autoSpaceDE w:val="0"/>
              <w:spacing w:after="0" w:line="240" w:lineRule="auto"/>
              <w:rPr>
                <w:rFonts w:ascii="Times New Roman" w:eastAsia="Times New Roman" w:hAnsi="Times New Roman" w:cs="Times New Roman"/>
                <w:kern w:val="1"/>
                <w:lang w:bidi="en-US"/>
              </w:rPr>
            </w:pPr>
            <w:r w:rsidRPr="005D0C63">
              <w:rPr>
                <w:rFonts w:ascii="Times New Roman" w:eastAsia="Times New Roman" w:hAnsi="Times New Roman" w:cs="Times New Roman"/>
                <w:kern w:val="1"/>
                <w:lang w:bidi="en-US"/>
              </w:rPr>
              <w:t>ОКТМО</w:t>
            </w:r>
          </w:p>
        </w:tc>
        <w:tc>
          <w:tcPr>
            <w:tcW w:w="9082" w:type="dxa"/>
            <w:tcBorders>
              <w:top w:val="single" w:sz="1" w:space="0" w:color="000000"/>
              <w:left w:val="single" w:sz="4" w:space="0" w:color="000000"/>
              <w:bottom w:val="single" w:sz="1" w:space="0" w:color="000000"/>
              <w:right w:val="single" w:sz="4" w:space="0" w:color="000000"/>
            </w:tcBorders>
            <w:shd w:val="clear" w:color="auto" w:fill="auto"/>
          </w:tcPr>
          <w:p w:rsidR="00E610CE" w:rsidRPr="005D0C63" w:rsidRDefault="00E610CE" w:rsidP="004C1CD8">
            <w:pPr>
              <w:widowControl w:val="0"/>
              <w:suppressAutoHyphens/>
              <w:autoSpaceDE w:val="0"/>
              <w:snapToGrid w:val="0"/>
              <w:spacing w:after="0" w:line="240" w:lineRule="auto"/>
              <w:rPr>
                <w:rFonts w:ascii="Times New Roman" w:eastAsia="Times New Roman" w:hAnsi="Times New Roman" w:cs="Times New Roman"/>
                <w:kern w:val="1"/>
                <w:lang w:bidi="en-US"/>
              </w:rPr>
            </w:pPr>
          </w:p>
        </w:tc>
      </w:tr>
    </w:tbl>
    <w:tbl>
      <w:tblPr>
        <w:tblpPr w:leftFromText="180" w:rightFromText="180" w:vertAnchor="text" w:horzAnchor="margin" w:tblpXSpec="center" w:tblpY="133"/>
        <w:tblW w:w="15943" w:type="dxa"/>
        <w:tblLayout w:type="fixed"/>
        <w:tblCellMar>
          <w:left w:w="28" w:type="dxa"/>
          <w:right w:w="28" w:type="dxa"/>
        </w:tblCellMar>
        <w:tblLook w:val="0000"/>
      </w:tblPr>
      <w:tblGrid>
        <w:gridCol w:w="885"/>
        <w:gridCol w:w="705"/>
        <w:gridCol w:w="765"/>
        <w:gridCol w:w="570"/>
        <w:gridCol w:w="990"/>
        <w:gridCol w:w="1501"/>
        <w:gridCol w:w="990"/>
        <w:gridCol w:w="1136"/>
        <w:gridCol w:w="20"/>
        <w:gridCol w:w="1485"/>
        <w:gridCol w:w="216"/>
        <w:gridCol w:w="993"/>
        <w:gridCol w:w="425"/>
        <w:gridCol w:w="283"/>
        <w:gridCol w:w="378"/>
        <w:gridCol w:w="1161"/>
        <w:gridCol w:w="53"/>
        <w:gridCol w:w="340"/>
        <w:gridCol w:w="340"/>
        <w:gridCol w:w="366"/>
        <w:gridCol w:w="56"/>
        <w:gridCol w:w="1083"/>
        <w:gridCol w:w="1146"/>
        <w:gridCol w:w="56"/>
      </w:tblGrid>
      <w:tr w:rsidR="00E610CE" w:rsidRPr="005D0C63" w:rsidTr="00E610CE">
        <w:trPr>
          <w:gridAfter w:val="1"/>
          <w:wAfter w:w="56" w:type="dxa"/>
          <w:cantSplit/>
          <w:trHeight w:val="281"/>
        </w:trPr>
        <w:tc>
          <w:tcPr>
            <w:tcW w:w="885" w:type="dxa"/>
            <w:tcBorders>
              <w:top w:val="single" w:sz="1" w:space="0" w:color="000000"/>
              <w:left w:val="single" w:sz="1"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КБК</w:t>
            </w:r>
          </w:p>
        </w:tc>
        <w:tc>
          <w:tcPr>
            <w:tcW w:w="705" w:type="dxa"/>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ОКВЭД</w:t>
            </w:r>
          </w:p>
        </w:tc>
        <w:tc>
          <w:tcPr>
            <w:tcW w:w="765" w:type="dxa"/>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ОКПД</w:t>
            </w:r>
          </w:p>
        </w:tc>
        <w:tc>
          <w:tcPr>
            <w:tcW w:w="11247" w:type="dxa"/>
            <w:gridSpan w:val="17"/>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Условия контракта</w:t>
            </w:r>
          </w:p>
        </w:tc>
        <w:tc>
          <w:tcPr>
            <w:tcW w:w="1139" w:type="dxa"/>
            <w:gridSpan w:val="2"/>
            <w:vMerge w:val="restart"/>
            <w:tcBorders>
              <w:top w:val="single" w:sz="1" w:space="0" w:color="000000"/>
              <w:left w:val="single" w:sz="4" w:space="0" w:color="000000"/>
            </w:tcBorders>
            <w:shd w:val="clear" w:color="auto" w:fill="auto"/>
            <w:vAlign w:val="center"/>
          </w:tcPr>
          <w:p w:rsidR="00E610CE" w:rsidRDefault="00E610CE" w:rsidP="00E610CE">
            <w:pPr>
              <w:spacing w:after="0" w:line="100" w:lineRule="atLeast"/>
              <w:jc w:val="center"/>
              <w:rPr>
                <w:rFonts w:ascii="Times New Roman" w:hAnsi="Times New Roman" w:cs="Times New Roman"/>
                <w:sz w:val="18"/>
                <w:szCs w:val="18"/>
              </w:rPr>
            </w:pPr>
            <w:r>
              <w:rPr>
                <w:rFonts w:ascii="Times New Roman" w:hAnsi="Times New Roman" w:cs="Times New Roman"/>
                <w:sz w:val="18"/>
                <w:szCs w:val="18"/>
              </w:rPr>
              <w:t>Способ определения поставщика (подрядчика, исполнителя)</w:t>
            </w:r>
          </w:p>
          <w:p w:rsidR="00E610CE" w:rsidRPr="005D0C63" w:rsidRDefault="00E610CE" w:rsidP="00E610CE">
            <w:pPr>
              <w:spacing w:after="0" w:line="100" w:lineRule="atLeast"/>
              <w:jc w:val="center"/>
              <w:rPr>
                <w:rFonts w:ascii="Times New Roman" w:eastAsia="Times New Roman" w:hAnsi="Times New Roman" w:cs="Times New Roman"/>
                <w:kern w:val="1"/>
                <w:sz w:val="18"/>
                <w:szCs w:val="18"/>
                <w:lang w:bidi="en-US"/>
              </w:rPr>
            </w:pPr>
          </w:p>
        </w:tc>
        <w:tc>
          <w:tcPr>
            <w:tcW w:w="1146" w:type="dxa"/>
            <w:vMerge w:val="restart"/>
            <w:tcBorders>
              <w:top w:val="single" w:sz="1" w:space="0" w:color="000000"/>
              <w:left w:val="single" w:sz="4" w:space="0" w:color="000000"/>
              <w:right w:val="single" w:sz="4"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Обоснование внесения изменений</w:t>
            </w:r>
          </w:p>
        </w:tc>
      </w:tr>
      <w:tr w:rsidR="00E610CE" w:rsidRPr="005D0C63" w:rsidTr="00E610CE">
        <w:trPr>
          <w:gridAfter w:val="1"/>
          <w:wAfter w:w="56" w:type="dxa"/>
          <w:cantSplit/>
        </w:trPr>
        <w:tc>
          <w:tcPr>
            <w:tcW w:w="885" w:type="dxa"/>
            <w:tcBorders>
              <w:top w:val="single" w:sz="1" w:space="0" w:color="000000"/>
              <w:left w:val="single" w:sz="1"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70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76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570" w:type="dxa"/>
            <w:tcBorders>
              <w:top w:val="single" w:sz="1" w:space="0" w:color="000000"/>
              <w:left w:val="single" w:sz="4" w:space="0" w:color="000000"/>
              <w:bottom w:val="single" w:sz="1" w:space="0" w:color="000000"/>
            </w:tcBorders>
            <w:shd w:val="clear" w:color="auto" w:fill="auto"/>
            <w:vAlign w:val="center"/>
          </w:tcPr>
          <w:p w:rsidR="00E610CE" w:rsidRPr="005E25C9"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E25C9">
              <w:rPr>
                <w:rFonts w:ascii="Times New Roman" w:eastAsia="Times New Roman" w:hAnsi="Times New Roman" w:cs="Times New Roman"/>
                <w:kern w:val="1"/>
                <w:sz w:val="18"/>
                <w:szCs w:val="18"/>
                <w:lang w:bidi="en-US"/>
              </w:rPr>
              <w:t>Порядковый номер закупки (лота)</w:t>
            </w:r>
          </w:p>
        </w:tc>
        <w:tc>
          <w:tcPr>
            <w:tcW w:w="990" w:type="dxa"/>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Наименование предмета контракта</w:t>
            </w:r>
          </w:p>
        </w:tc>
        <w:tc>
          <w:tcPr>
            <w:tcW w:w="1501" w:type="dxa"/>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Минимально необходимые требования, предъявляемые к предмету контракта</w:t>
            </w:r>
          </w:p>
        </w:tc>
        <w:tc>
          <w:tcPr>
            <w:tcW w:w="990" w:type="dxa"/>
            <w:tcBorders>
              <w:top w:val="single" w:sz="1" w:space="0" w:color="000000"/>
              <w:left w:val="single" w:sz="4" w:space="0" w:color="000000"/>
              <w:bottom w:val="single" w:sz="1" w:space="0" w:color="000000"/>
            </w:tcBorders>
            <w:shd w:val="clear" w:color="auto" w:fill="auto"/>
            <w:vAlign w:val="center"/>
          </w:tcPr>
          <w:p w:rsidR="00E610CE"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Ед. измерения</w:t>
            </w:r>
          </w:p>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1136" w:type="dxa"/>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Количество (объем)</w:t>
            </w:r>
          </w:p>
        </w:tc>
        <w:tc>
          <w:tcPr>
            <w:tcW w:w="1505" w:type="dxa"/>
            <w:gridSpan w:val="2"/>
            <w:tcBorders>
              <w:top w:val="single" w:sz="1" w:space="0" w:color="000000"/>
              <w:left w:val="single" w:sz="4" w:space="0" w:color="000000"/>
              <w:bottom w:val="single" w:sz="1" w:space="0" w:color="000000"/>
            </w:tcBorders>
            <w:shd w:val="clear" w:color="auto" w:fill="auto"/>
            <w:vAlign w:val="center"/>
          </w:tcPr>
          <w:p w:rsidR="00E610CE" w:rsidRDefault="00E610CE" w:rsidP="00E610CE">
            <w:pPr>
              <w:spacing w:after="0" w:line="100" w:lineRule="atLeast"/>
              <w:jc w:val="center"/>
              <w:rPr>
                <w:rFonts w:ascii="Times New Roman" w:hAnsi="Times New Roman" w:cs="Times New Roman"/>
                <w:sz w:val="18"/>
                <w:szCs w:val="18"/>
              </w:rPr>
            </w:pPr>
            <w:r>
              <w:rPr>
                <w:rFonts w:ascii="Times New Roman" w:hAnsi="Times New Roman" w:cs="Times New Roman"/>
                <w:sz w:val="18"/>
                <w:szCs w:val="18"/>
              </w:rPr>
              <w:t>Начальная</w:t>
            </w:r>
          </w:p>
          <w:p w:rsidR="00E610CE" w:rsidRDefault="00E610CE" w:rsidP="00E610CE">
            <w:pPr>
              <w:spacing w:after="0" w:line="100" w:lineRule="atLeast"/>
              <w:jc w:val="center"/>
              <w:rPr>
                <w:rFonts w:ascii="Times New Roman" w:hAnsi="Times New Roman" w:cs="Times New Roman"/>
                <w:sz w:val="18"/>
                <w:szCs w:val="18"/>
              </w:rPr>
            </w:pPr>
            <w:r>
              <w:rPr>
                <w:rFonts w:ascii="Times New Roman" w:hAnsi="Times New Roman" w:cs="Times New Roman"/>
                <w:sz w:val="18"/>
                <w:szCs w:val="18"/>
              </w:rPr>
              <w:t>(максимальная) цена</w:t>
            </w:r>
          </w:p>
          <w:p w:rsidR="00E610CE" w:rsidRDefault="00E610CE" w:rsidP="00E610CE">
            <w:pPr>
              <w:spacing w:after="0" w:line="100" w:lineRule="atLeast"/>
              <w:jc w:val="center"/>
              <w:rPr>
                <w:rFonts w:ascii="Times New Roman" w:hAnsi="Times New Roman" w:cs="Times New Roman"/>
                <w:sz w:val="18"/>
                <w:szCs w:val="18"/>
              </w:rPr>
            </w:pPr>
            <w:r>
              <w:rPr>
                <w:rFonts w:ascii="Times New Roman" w:hAnsi="Times New Roman" w:cs="Times New Roman"/>
                <w:sz w:val="18"/>
                <w:szCs w:val="18"/>
              </w:rPr>
              <w:t>контракта</w:t>
            </w:r>
          </w:p>
          <w:p w:rsidR="00E610CE" w:rsidRDefault="00E610CE" w:rsidP="00E610CE">
            <w:pPr>
              <w:spacing w:after="0" w:line="100" w:lineRule="atLeast"/>
              <w:jc w:val="center"/>
              <w:rPr>
                <w:rFonts w:ascii="Times New Roman" w:hAnsi="Times New Roman" w:cs="Times New Roman"/>
                <w:sz w:val="18"/>
                <w:szCs w:val="18"/>
              </w:rPr>
            </w:pPr>
            <w:r>
              <w:rPr>
                <w:rFonts w:ascii="Times New Roman" w:hAnsi="Times New Roman" w:cs="Times New Roman"/>
                <w:sz w:val="18"/>
                <w:szCs w:val="18"/>
              </w:rPr>
              <w:t xml:space="preserve"> (в тыс. рублей)</w:t>
            </w:r>
          </w:p>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2295" w:type="dxa"/>
            <w:gridSpan w:val="5"/>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ind w:left="57" w:right="57"/>
              <w:jc w:val="center"/>
              <w:rPr>
                <w:rFonts w:ascii="Times New Roman" w:eastAsia="Times New Roman" w:hAnsi="Times New Roman" w:cs="Times New Roman"/>
                <w:kern w:val="1"/>
                <w:sz w:val="18"/>
                <w:szCs w:val="18"/>
                <w:lang w:bidi="en-US"/>
              </w:rPr>
            </w:pPr>
            <w:r>
              <w:rPr>
                <w:rFonts w:ascii="Times New Roman" w:hAnsi="Times New Roman" w:cs="Times New Roman"/>
                <w:sz w:val="18"/>
                <w:szCs w:val="18"/>
              </w:rPr>
              <w:t>Размер обеспечения заявки (в тыс. рублей)/ размер обеспечения исполнения контракта (в тыс. рублей)/  размер аванса (в процентах) (если предполагается)</w:t>
            </w:r>
          </w:p>
        </w:tc>
        <w:tc>
          <w:tcPr>
            <w:tcW w:w="2260" w:type="dxa"/>
            <w:gridSpan w:val="5"/>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График осуществления процедур закупки</w:t>
            </w:r>
          </w:p>
        </w:tc>
        <w:tc>
          <w:tcPr>
            <w:tcW w:w="1139" w:type="dxa"/>
            <w:gridSpan w:val="2"/>
            <w:vMerge/>
            <w:tcBorders>
              <w:left w:val="single" w:sz="4"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146" w:type="dxa"/>
            <w:vMerge/>
            <w:tcBorders>
              <w:left w:val="single" w:sz="4" w:space="0" w:color="000000"/>
              <w:right w:val="single" w:sz="4"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r>
      <w:tr w:rsidR="00E610CE" w:rsidRPr="005D0C63" w:rsidTr="00E610CE">
        <w:trPr>
          <w:gridAfter w:val="1"/>
          <w:wAfter w:w="56" w:type="dxa"/>
          <w:cantSplit/>
        </w:trPr>
        <w:tc>
          <w:tcPr>
            <w:tcW w:w="885" w:type="dxa"/>
            <w:tcBorders>
              <w:top w:val="single" w:sz="1" w:space="0" w:color="000000"/>
              <w:left w:val="single" w:sz="1"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70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76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57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501"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136"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505" w:type="dxa"/>
            <w:gridSpan w:val="2"/>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2295" w:type="dxa"/>
            <w:gridSpan w:val="5"/>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161" w:type="dxa"/>
            <w:tcBorders>
              <w:top w:val="single" w:sz="1" w:space="0" w:color="000000"/>
              <w:left w:val="single" w:sz="4" w:space="0" w:color="000000"/>
              <w:bottom w:val="single" w:sz="1" w:space="0" w:color="000000"/>
            </w:tcBorders>
            <w:shd w:val="clear" w:color="auto" w:fill="auto"/>
            <w:vAlign w:val="center"/>
          </w:tcPr>
          <w:p w:rsidR="00E610CE" w:rsidRPr="005E25C9"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E25C9">
              <w:rPr>
                <w:rFonts w:ascii="Times New Roman" w:eastAsia="Times New Roman" w:hAnsi="Times New Roman" w:cs="Times New Roman"/>
                <w:kern w:val="1"/>
                <w:sz w:val="18"/>
                <w:szCs w:val="18"/>
                <w:lang w:bidi="en-US"/>
              </w:rPr>
              <w:t>Планируемый срок размещения заказа (мес., год)</w:t>
            </w:r>
          </w:p>
        </w:tc>
        <w:tc>
          <w:tcPr>
            <w:tcW w:w="1099" w:type="dxa"/>
            <w:gridSpan w:val="4"/>
            <w:tcBorders>
              <w:top w:val="single" w:sz="1" w:space="0" w:color="000000"/>
              <w:left w:val="single" w:sz="4" w:space="0" w:color="000000"/>
              <w:bottom w:val="single" w:sz="1" w:space="0" w:color="000000"/>
            </w:tcBorders>
            <w:shd w:val="clear" w:color="auto" w:fill="auto"/>
            <w:vAlign w:val="center"/>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Срок исполнения контракта (месяц, год)</w:t>
            </w:r>
          </w:p>
        </w:tc>
        <w:tc>
          <w:tcPr>
            <w:tcW w:w="1139" w:type="dxa"/>
            <w:gridSpan w:val="2"/>
            <w:vMerge/>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146" w:type="dxa"/>
            <w:vMerge/>
            <w:tcBorders>
              <w:left w:val="single" w:sz="4" w:space="0" w:color="000000"/>
              <w:bottom w:val="single" w:sz="1" w:space="0" w:color="000000"/>
              <w:right w:val="single" w:sz="4"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r>
      <w:tr w:rsidR="00E610CE" w:rsidRPr="005D0C63" w:rsidTr="00E610CE">
        <w:trPr>
          <w:gridAfter w:val="1"/>
          <w:wAfter w:w="56" w:type="dxa"/>
        </w:trPr>
        <w:tc>
          <w:tcPr>
            <w:tcW w:w="885" w:type="dxa"/>
            <w:tcBorders>
              <w:top w:val="single" w:sz="1" w:space="0" w:color="000000"/>
              <w:left w:val="single" w:sz="1"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1</w:t>
            </w:r>
          </w:p>
        </w:tc>
        <w:tc>
          <w:tcPr>
            <w:tcW w:w="70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2</w:t>
            </w:r>
          </w:p>
        </w:tc>
        <w:tc>
          <w:tcPr>
            <w:tcW w:w="76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3</w:t>
            </w:r>
          </w:p>
        </w:tc>
        <w:tc>
          <w:tcPr>
            <w:tcW w:w="57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4</w:t>
            </w: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5</w:t>
            </w:r>
          </w:p>
        </w:tc>
        <w:tc>
          <w:tcPr>
            <w:tcW w:w="1501"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6</w:t>
            </w: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7</w:t>
            </w:r>
          </w:p>
        </w:tc>
        <w:tc>
          <w:tcPr>
            <w:tcW w:w="1136"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8</w:t>
            </w:r>
          </w:p>
        </w:tc>
        <w:tc>
          <w:tcPr>
            <w:tcW w:w="1505" w:type="dxa"/>
            <w:gridSpan w:val="2"/>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9</w:t>
            </w:r>
          </w:p>
        </w:tc>
        <w:tc>
          <w:tcPr>
            <w:tcW w:w="2295" w:type="dxa"/>
            <w:gridSpan w:val="5"/>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10</w:t>
            </w:r>
          </w:p>
        </w:tc>
        <w:tc>
          <w:tcPr>
            <w:tcW w:w="1161" w:type="dxa"/>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11</w:t>
            </w:r>
          </w:p>
        </w:tc>
        <w:tc>
          <w:tcPr>
            <w:tcW w:w="1099" w:type="dxa"/>
            <w:gridSpan w:val="4"/>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12</w:t>
            </w:r>
          </w:p>
        </w:tc>
        <w:tc>
          <w:tcPr>
            <w:tcW w:w="1139" w:type="dxa"/>
            <w:gridSpan w:val="2"/>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13</w:t>
            </w:r>
          </w:p>
        </w:tc>
        <w:tc>
          <w:tcPr>
            <w:tcW w:w="1146" w:type="dxa"/>
            <w:tcBorders>
              <w:top w:val="single" w:sz="1" w:space="0" w:color="000000"/>
              <w:left w:val="single" w:sz="4" w:space="0" w:color="000000"/>
              <w:bottom w:val="single" w:sz="1" w:space="0" w:color="000000"/>
              <w:right w:val="single" w:sz="4"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r w:rsidRPr="005D0C63">
              <w:rPr>
                <w:rFonts w:ascii="Times New Roman" w:eastAsia="Times New Roman" w:hAnsi="Times New Roman" w:cs="Times New Roman"/>
                <w:kern w:val="1"/>
                <w:sz w:val="18"/>
                <w:szCs w:val="18"/>
                <w:lang w:bidi="en-US"/>
              </w:rPr>
              <w:t>14</w:t>
            </w:r>
          </w:p>
        </w:tc>
      </w:tr>
      <w:tr w:rsidR="00E610CE" w:rsidRPr="005D0C63" w:rsidTr="00E610CE">
        <w:trPr>
          <w:gridAfter w:val="1"/>
          <w:wAfter w:w="56" w:type="dxa"/>
        </w:trPr>
        <w:tc>
          <w:tcPr>
            <w:tcW w:w="885" w:type="dxa"/>
            <w:tcBorders>
              <w:left w:val="single" w:sz="1"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705"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765"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570"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990"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501"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990"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36"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505" w:type="dxa"/>
            <w:gridSpan w:val="2"/>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2295" w:type="dxa"/>
            <w:gridSpan w:val="5"/>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61" w:type="dxa"/>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099" w:type="dxa"/>
            <w:gridSpan w:val="4"/>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39" w:type="dxa"/>
            <w:gridSpan w:val="2"/>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146" w:type="dxa"/>
            <w:tcBorders>
              <w:left w:val="single" w:sz="4" w:space="0" w:color="000000"/>
              <w:bottom w:val="single" w:sz="1" w:space="0" w:color="000000"/>
              <w:right w:val="single" w:sz="4"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r>
      <w:tr w:rsidR="00E610CE" w:rsidRPr="005D0C63" w:rsidTr="00E610CE">
        <w:trPr>
          <w:gridAfter w:val="1"/>
          <w:wAfter w:w="56" w:type="dxa"/>
        </w:trPr>
        <w:tc>
          <w:tcPr>
            <w:tcW w:w="885" w:type="dxa"/>
            <w:tcBorders>
              <w:left w:val="single" w:sz="1"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705"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765"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570"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990"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rPr>
                <w:rFonts w:ascii="Times New Roman" w:eastAsia="Times New Roman" w:hAnsi="Times New Roman" w:cs="Times New Roman"/>
                <w:kern w:val="1"/>
                <w:sz w:val="18"/>
                <w:szCs w:val="18"/>
                <w:lang w:bidi="en-US"/>
              </w:rPr>
            </w:pPr>
          </w:p>
        </w:tc>
        <w:tc>
          <w:tcPr>
            <w:tcW w:w="1501"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pacing w:after="0" w:line="240" w:lineRule="auto"/>
              <w:rPr>
                <w:rFonts w:ascii="Times New Roman" w:eastAsia="Times New Roman" w:hAnsi="Times New Roman" w:cs="Times New Roman"/>
                <w:kern w:val="1"/>
                <w:sz w:val="18"/>
                <w:szCs w:val="18"/>
                <w:lang w:bidi="en-US"/>
              </w:rPr>
            </w:pPr>
          </w:p>
        </w:tc>
        <w:tc>
          <w:tcPr>
            <w:tcW w:w="990"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36" w:type="dxa"/>
            <w:tcBorders>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505" w:type="dxa"/>
            <w:gridSpan w:val="2"/>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2295" w:type="dxa"/>
            <w:gridSpan w:val="5"/>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1161" w:type="dxa"/>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20"/>
                <w:szCs w:val="20"/>
                <w:lang w:bidi="en-US"/>
              </w:rPr>
            </w:pPr>
          </w:p>
        </w:tc>
        <w:tc>
          <w:tcPr>
            <w:tcW w:w="1099" w:type="dxa"/>
            <w:gridSpan w:val="4"/>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8"/>
                <w:szCs w:val="18"/>
                <w:lang w:bidi="en-US"/>
              </w:rPr>
            </w:pPr>
          </w:p>
        </w:tc>
        <w:tc>
          <w:tcPr>
            <w:tcW w:w="1139" w:type="dxa"/>
            <w:gridSpan w:val="2"/>
            <w:tcBorders>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pacing w:after="0" w:line="240" w:lineRule="auto"/>
              <w:rPr>
                <w:rFonts w:ascii="Times New Roman" w:eastAsia="Times New Roman" w:hAnsi="Times New Roman" w:cs="Times New Roman"/>
                <w:kern w:val="1"/>
                <w:sz w:val="18"/>
                <w:szCs w:val="18"/>
                <w:lang w:bidi="en-US"/>
              </w:rPr>
            </w:pPr>
          </w:p>
        </w:tc>
        <w:tc>
          <w:tcPr>
            <w:tcW w:w="1146" w:type="dxa"/>
            <w:tcBorders>
              <w:left w:val="single" w:sz="4" w:space="0" w:color="000000"/>
              <w:bottom w:val="single" w:sz="1" w:space="0" w:color="000000"/>
              <w:right w:val="single" w:sz="4"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r>
      <w:tr w:rsidR="00E610CE" w:rsidRPr="005D0C63" w:rsidTr="00E610CE">
        <w:trPr>
          <w:gridAfter w:val="1"/>
          <w:wAfter w:w="56" w:type="dxa"/>
        </w:trPr>
        <w:tc>
          <w:tcPr>
            <w:tcW w:w="885" w:type="dxa"/>
            <w:tcBorders>
              <w:top w:val="single" w:sz="1" w:space="0" w:color="000000"/>
              <w:left w:val="single" w:sz="1"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70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76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57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501"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36"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505" w:type="dxa"/>
            <w:gridSpan w:val="2"/>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2295" w:type="dxa"/>
            <w:gridSpan w:val="5"/>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61" w:type="dxa"/>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099" w:type="dxa"/>
            <w:gridSpan w:val="4"/>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39" w:type="dxa"/>
            <w:gridSpan w:val="2"/>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146" w:type="dxa"/>
            <w:tcBorders>
              <w:top w:val="single" w:sz="1" w:space="0" w:color="000000"/>
              <w:left w:val="single" w:sz="4" w:space="0" w:color="000000"/>
              <w:bottom w:val="single" w:sz="1" w:space="0" w:color="000000"/>
              <w:right w:val="single" w:sz="4"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r>
      <w:tr w:rsidR="00E610CE" w:rsidRPr="005D0C63" w:rsidTr="00E610CE">
        <w:trPr>
          <w:gridAfter w:val="1"/>
          <w:wAfter w:w="56" w:type="dxa"/>
        </w:trPr>
        <w:tc>
          <w:tcPr>
            <w:tcW w:w="885" w:type="dxa"/>
            <w:tcBorders>
              <w:top w:val="single" w:sz="1" w:space="0" w:color="000000"/>
              <w:left w:val="single" w:sz="1"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70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765"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57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20"/>
                <w:szCs w:val="20"/>
                <w:lang w:bidi="en-US"/>
              </w:rPr>
            </w:pPr>
          </w:p>
        </w:tc>
        <w:tc>
          <w:tcPr>
            <w:tcW w:w="1501"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990"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36" w:type="dxa"/>
            <w:tcBorders>
              <w:top w:val="single" w:sz="1" w:space="0" w:color="000000"/>
              <w:left w:val="single" w:sz="4" w:space="0" w:color="000000"/>
              <w:bottom w:val="single" w:sz="1"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505" w:type="dxa"/>
            <w:gridSpan w:val="2"/>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2295" w:type="dxa"/>
            <w:gridSpan w:val="5"/>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20"/>
                <w:szCs w:val="20"/>
                <w:lang w:bidi="en-US"/>
              </w:rPr>
            </w:pPr>
          </w:p>
        </w:tc>
        <w:tc>
          <w:tcPr>
            <w:tcW w:w="1161" w:type="dxa"/>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099" w:type="dxa"/>
            <w:gridSpan w:val="4"/>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c>
          <w:tcPr>
            <w:tcW w:w="1139" w:type="dxa"/>
            <w:gridSpan w:val="2"/>
            <w:tcBorders>
              <w:top w:val="single" w:sz="1" w:space="0" w:color="000000"/>
              <w:left w:val="single" w:sz="4" w:space="0" w:color="000000"/>
              <w:bottom w:val="single" w:sz="1"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8"/>
                <w:szCs w:val="18"/>
                <w:lang w:bidi="en-US"/>
              </w:rPr>
            </w:pPr>
          </w:p>
        </w:tc>
        <w:tc>
          <w:tcPr>
            <w:tcW w:w="1146" w:type="dxa"/>
            <w:tcBorders>
              <w:top w:val="single" w:sz="1" w:space="0" w:color="000000"/>
              <w:left w:val="single" w:sz="4" w:space="0" w:color="000000"/>
              <w:bottom w:val="single" w:sz="1" w:space="0" w:color="000000"/>
              <w:right w:val="single" w:sz="4" w:space="0" w:color="000000"/>
            </w:tcBorders>
            <w:shd w:val="clear" w:color="auto" w:fill="auto"/>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8"/>
                <w:szCs w:val="18"/>
                <w:lang w:bidi="en-US"/>
              </w:rPr>
            </w:pPr>
          </w:p>
        </w:tc>
      </w:tr>
      <w:tr w:rsidR="00E610CE" w:rsidRPr="005D0C63" w:rsidTr="00E610CE">
        <w:tblPrEx>
          <w:tblCellMar>
            <w:left w:w="0" w:type="dxa"/>
            <w:right w:w="0" w:type="dxa"/>
          </w:tblCellMar>
        </w:tblPrEx>
        <w:tc>
          <w:tcPr>
            <w:tcW w:w="7542" w:type="dxa"/>
            <w:gridSpan w:val="8"/>
            <w:tcBorders>
              <w:bottom w:val="single" w:sz="4"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6"/>
                <w:szCs w:val="16"/>
                <w:lang w:bidi="en-US"/>
              </w:rPr>
            </w:pPr>
          </w:p>
        </w:tc>
        <w:tc>
          <w:tcPr>
            <w:tcW w:w="20" w:type="dxa"/>
            <w:shd w:val="clear" w:color="auto" w:fill="auto"/>
            <w:vAlign w:val="bottom"/>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6"/>
                <w:szCs w:val="16"/>
                <w:lang w:bidi="en-US"/>
              </w:rPr>
            </w:pPr>
          </w:p>
        </w:tc>
        <w:tc>
          <w:tcPr>
            <w:tcW w:w="1701" w:type="dxa"/>
            <w:gridSpan w:val="2"/>
            <w:tcBorders>
              <w:bottom w:val="single" w:sz="4" w:space="0" w:color="000000"/>
            </w:tcBorders>
            <w:shd w:val="clear" w:color="auto" w:fill="auto"/>
            <w:vAlign w:val="bottom"/>
          </w:tcPr>
          <w:p w:rsidR="00E610CE" w:rsidRPr="005D0C63" w:rsidRDefault="00E610CE" w:rsidP="00E610CE">
            <w:pPr>
              <w:widowControl w:val="0"/>
              <w:suppressAutoHyphens/>
              <w:autoSpaceDE w:val="0"/>
              <w:snapToGrid w:val="0"/>
              <w:spacing w:after="0" w:line="240" w:lineRule="auto"/>
              <w:jc w:val="center"/>
              <w:rPr>
                <w:rFonts w:ascii="Times New Roman" w:eastAsia="Times New Roman" w:hAnsi="Times New Roman" w:cs="Times New Roman"/>
                <w:kern w:val="1"/>
                <w:sz w:val="16"/>
                <w:szCs w:val="16"/>
                <w:lang w:bidi="en-US"/>
              </w:rPr>
            </w:pPr>
          </w:p>
        </w:tc>
        <w:tc>
          <w:tcPr>
            <w:tcW w:w="993" w:type="dxa"/>
            <w:shd w:val="clear" w:color="auto" w:fill="auto"/>
            <w:vAlign w:val="bottom"/>
          </w:tcPr>
          <w:p w:rsidR="00E610CE" w:rsidRPr="005D0C63" w:rsidRDefault="00E610CE" w:rsidP="00E610CE">
            <w:pPr>
              <w:widowControl w:val="0"/>
              <w:suppressAutoHyphens/>
              <w:autoSpaceDE w:val="0"/>
              <w:spacing w:after="0" w:line="240" w:lineRule="auto"/>
              <w:jc w:val="right"/>
              <w:rPr>
                <w:rFonts w:ascii="Times New Roman" w:eastAsia="Times New Roman" w:hAnsi="Times New Roman" w:cs="Times New Roman"/>
                <w:kern w:val="1"/>
                <w:sz w:val="20"/>
                <w:szCs w:val="20"/>
                <w:lang w:bidi="en-US"/>
              </w:rPr>
            </w:pPr>
            <w:r w:rsidRPr="005D0C63">
              <w:rPr>
                <w:rFonts w:ascii="Times New Roman" w:eastAsia="Times New Roman" w:hAnsi="Times New Roman" w:cs="Times New Roman"/>
                <w:kern w:val="1"/>
                <w:sz w:val="16"/>
                <w:szCs w:val="16"/>
                <w:lang w:bidi="en-US"/>
              </w:rPr>
              <w:t>“</w:t>
            </w:r>
          </w:p>
        </w:tc>
        <w:tc>
          <w:tcPr>
            <w:tcW w:w="425" w:type="dxa"/>
            <w:tcBorders>
              <w:bottom w:val="single" w:sz="4"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20"/>
                <w:szCs w:val="20"/>
                <w:lang w:bidi="en-US"/>
              </w:rPr>
            </w:pPr>
          </w:p>
        </w:tc>
        <w:tc>
          <w:tcPr>
            <w:tcW w:w="283" w:type="dxa"/>
            <w:shd w:val="clear" w:color="auto" w:fill="auto"/>
            <w:vAlign w:val="bottom"/>
          </w:tcPr>
          <w:p w:rsidR="00E610CE" w:rsidRPr="005D0C63" w:rsidRDefault="00E610CE" w:rsidP="00E610CE">
            <w:pPr>
              <w:widowControl w:val="0"/>
              <w:suppressAutoHyphens/>
              <w:autoSpaceDE w:val="0"/>
              <w:spacing w:after="0" w:line="240" w:lineRule="auto"/>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w:t>
            </w:r>
          </w:p>
        </w:tc>
        <w:tc>
          <w:tcPr>
            <w:tcW w:w="1592" w:type="dxa"/>
            <w:gridSpan w:val="3"/>
            <w:tcBorders>
              <w:bottom w:val="single" w:sz="4" w:space="0" w:color="000000"/>
            </w:tcBorders>
            <w:shd w:val="clear" w:color="auto" w:fill="auto"/>
            <w:vAlign w:val="bottom"/>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6"/>
                <w:szCs w:val="16"/>
                <w:lang w:bidi="en-US"/>
              </w:rPr>
            </w:pPr>
          </w:p>
        </w:tc>
        <w:tc>
          <w:tcPr>
            <w:tcW w:w="340" w:type="dxa"/>
            <w:shd w:val="clear" w:color="auto" w:fill="auto"/>
            <w:vAlign w:val="bottom"/>
          </w:tcPr>
          <w:p w:rsidR="00E610CE" w:rsidRPr="005D0C63" w:rsidRDefault="00E610CE" w:rsidP="00E610CE">
            <w:pPr>
              <w:widowControl w:val="0"/>
              <w:suppressAutoHyphens/>
              <w:autoSpaceDE w:val="0"/>
              <w:spacing w:after="0" w:line="240" w:lineRule="auto"/>
              <w:jc w:val="right"/>
              <w:rPr>
                <w:rFonts w:ascii="Times New Roman" w:eastAsia="Times New Roman" w:hAnsi="Times New Roman" w:cs="Times New Roman"/>
                <w:kern w:val="1"/>
                <w:sz w:val="16"/>
                <w:szCs w:val="16"/>
                <w:lang w:bidi="en-US"/>
              </w:rPr>
            </w:pPr>
          </w:p>
        </w:tc>
        <w:tc>
          <w:tcPr>
            <w:tcW w:w="340" w:type="dxa"/>
            <w:tcBorders>
              <w:bottom w:val="single" w:sz="4" w:space="0" w:color="000000"/>
            </w:tcBorders>
            <w:shd w:val="clear" w:color="auto" w:fill="auto"/>
            <w:vAlign w:val="bottom"/>
          </w:tcPr>
          <w:p w:rsidR="00E610CE" w:rsidRPr="005D0C63" w:rsidRDefault="00E610CE" w:rsidP="00E610CE">
            <w:pPr>
              <w:widowControl w:val="0"/>
              <w:suppressAutoHyphens/>
              <w:autoSpaceDE w:val="0"/>
              <w:spacing w:after="0" w:line="240" w:lineRule="auto"/>
              <w:rPr>
                <w:rFonts w:ascii="Times New Roman" w:eastAsia="Times New Roman" w:hAnsi="Times New Roman" w:cs="Times New Roman"/>
                <w:kern w:val="1"/>
                <w:sz w:val="16"/>
                <w:szCs w:val="16"/>
                <w:lang w:bidi="en-US"/>
              </w:rPr>
            </w:pPr>
          </w:p>
        </w:tc>
        <w:tc>
          <w:tcPr>
            <w:tcW w:w="422" w:type="dxa"/>
            <w:gridSpan w:val="2"/>
            <w:shd w:val="clear" w:color="auto" w:fill="auto"/>
            <w:vAlign w:val="bottom"/>
          </w:tcPr>
          <w:p w:rsidR="00E610CE" w:rsidRPr="005D0C63" w:rsidRDefault="00E610CE" w:rsidP="00E610CE">
            <w:pPr>
              <w:widowControl w:val="0"/>
              <w:suppressAutoHyphens/>
              <w:autoSpaceDE w:val="0"/>
              <w:spacing w:after="0" w:line="240" w:lineRule="auto"/>
              <w:ind w:left="57"/>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г.</w:t>
            </w:r>
          </w:p>
        </w:tc>
        <w:tc>
          <w:tcPr>
            <w:tcW w:w="2285" w:type="dxa"/>
            <w:gridSpan w:val="3"/>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6"/>
                <w:szCs w:val="16"/>
                <w:lang w:bidi="en-US"/>
              </w:rPr>
            </w:pPr>
          </w:p>
        </w:tc>
      </w:tr>
      <w:tr w:rsidR="00E610CE" w:rsidRPr="005D0C63" w:rsidTr="00E610CE">
        <w:tblPrEx>
          <w:tblCellMar>
            <w:left w:w="0" w:type="dxa"/>
            <w:right w:w="0" w:type="dxa"/>
          </w:tblCellMar>
        </w:tblPrEx>
        <w:trPr>
          <w:cantSplit/>
        </w:trPr>
        <w:tc>
          <w:tcPr>
            <w:tcW w:w="7542" w:type="dxa"/>
            <w:gridSpan w:val="8"/>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(Ф.И.О., должность руководителя (уполномоченного должностного лица) заказчика)</w:t>
            </w:r>
          </w:p>
        </w:tc>
        <w:tc>
          <w:tcPr>
            <w:tcW w:w="20" w:type="dxa"/>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6"/>
                <w:szCs w:val="16"/>
                <w:lang w:bidi="en-US"/>
              </w:rPr>
            </w:pPr>
          </w:p>
        </w:tc>
        <w:tc>
          <w:tcPr>
            <w:tcW w:w="1701" w:type="dxa"/>
            <w:gridSpan w:val="2"/>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(подпись)</w:t>
            </w:r>
          </w:p>
        </w:tc>
        <w:tc>
          <w:tcPr>
            <w:tcW w:w="993" w:type="dxa"/>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6"/>
                <w:szCs w:val="16"/>
                <w:lang w:bidi="en-US"/>
              </w:rPr>
            </w:pPr>
          </w:p>
        </w:tc>
        <w:tc>
          <w:tcPr>
            <w:tcW w:w="2980" w:type="dxa"/>
            <w:gridSpan w:val="7"/>
            <w:shd w:val="clear" w:color="auto" w:fill="auto"/>
          </w:tcPr>
          <w:p w:rsidR="00E610CE" w:rsidRPr="005D0C63" w:rsidRDefault="00E610CE" w:rsidP="00E610CE">
            <w:pPr>
              <w:widowControl w:val="0"/>
              <w:suppressAutoHyphens/>
              <w:autoSpaceDE w:val="0"/>
              <w:spacing w:after="0" w:line="240" w:lineRule="auto"/>
              <w:jc w:val="center"/>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(дата утверждения)</w:t>
            </w:r>
          </w:p>
        </w:tc>
        <w:tc>
          <w:tcPr>
            <w:tcW w:w="422" w:type="dxa"/>
            <w:gridSpan w:val="2"/>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6"/>
                <w:szCs w:val="16"/>
                <w:lang w:bidi="en-US"/>
              </w:rPr>
            </w:pPr>
          </w:p>
        </w:tc>
        <w:tc>
          <w:tcPr>
            <w:tcW w:w="2285" w:type="dxa"/>
            <w:gridSpan w:val="3"/>
            <w:shd w:val="clear" w:color="auto" w:fill="auto"/>
          </w:tcPr>
          <w:p w:rsidR="00E610CE" w:rsidRPr="005D0C63" w:rsidRDefault="00E610CE" w:rsidP="00E610CE">
            <w:pPr>
              <w:widowControl w:val="0"/>
              <w:suppressAutoHyphens/>
              <w:autoSpaceDE w:val="0"/>
              <w:snapToGrid w:val="0"/>
              <w:spacing w:after="0" w:line="240" w:lineRule="auto"/>
              <w:rPr>
                <w:rFonts w:ascii="Times New Roman" w:eastAsia="Times New Roman" w:hAnsi="Times New Roman" w:cs="Times New Roman"/>
                <w:kern w:val="1"/>
                <w:sz w:val="16"/>
                <w:szCs w:val="16"/>
                <w:lang w:bidi="en-US"/>
              </w:rPr>
            </w:pPr>
          </w:p>
        </w:tc>
      </w:tr>
    </w:tbl>
    <w:p w:rsidR="00E610CE" w:rsidRPr="005D0C63" w:rsidRDefault="00E610CE" w:rsidP="00E610CE">
      <w:pPr>
        <w:widowControl w:val="0"/>
        <w:tabs>
          <w:tab w:val="left" w:pos="7088"/>
        </w:tabs>
        <w:suppressAutoHyphens/>
        <w:autoSpaceDE w:val="0"/>
        <w:spacing w:after="0" w:line="240" w:lineRule="auto"/>
        <w:rPr>
          <w:rFonts w:ascii="Times New Roman" w:eastAsia="Times New Roman" w:hAnsi="Times New Roman" w:cs="Times New Roman"/>
          <w:kern w:val="1"/>
          <w:sz w:val="20"/>
          <w:szCs w:val="20"/>
          <w:lang w:bidi="en-US"/>
        </w:rPr>
      </w:pPr>
    </w:p>
    <w:p w:rsidR="00E610CE" w:rsidRPr="005D0C63" w:rsidRDefault="00E610CE" w:rsidP="00E610CE">
      <w:pPr>
        <w:widowControl w:val="0"/>
        <w:suppressAutoHyphens/>
        <w:autoSpaceDE w:val="0"/>
        <w:spacing w:before="120" w:after="0" w:line="240" w:lineRule="auto"/>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М.П.                                                                       Ответственный за формирование плана-графика</w:t>
      </w:r>
    </w:p>
    <w:p w:rsidR="00E610CE" w:rsidRPr="005D0C63" w:rsidRDefault="00E610CE" w:rsidP="00E610CE">
      <w:pPr>
        <w:widowControl w:val="0"/>
        <w:suppressAutoHyphens/>
        <w:autoSpaceDE w:val="0"/>
        <w:spacing w:after="0" w:line="240" w:lineRule="auto"/>
        <w:jc w:val="right"/>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_______________________________________</w:t>
      </w:r>
    </w:p>
    <w:p w:rsidR="00E610CE" w:rsidRPr="00B93BF5" w:rsidRDefault="00E610CE" w:rsidP="00B93BF5">
      <w:pPr>
        <w:widowControl w:val="0"/>
        <w:suppressAutoHyphens/>
        <w:autoSpaceDE w:val="0"/>
        <w:spacing w:after="0" w:line="240" w:lineRule="auto"/>
        <w:jc w:val="right"/>
        <w:rPr>
          <w:rFonts w:ascii="Times New Roman" w:eastAsia="Times New Roman" w:hAnsi="Times New Roman" w:cs="Times New Roman"/>
          <w:kern w:val="1"/>
          <w:sz w:val="16"/>
          <w:szCs w:val="16"/>
          <w:lang w:bidi="en-US"/>
        </w:rPr>
      </w:pPr>
      <w:r w:rsidRPr="005D0C63">
        <w:rPr>
          <w:rFonts w:ascii="Times New Roman" w:eastAsia="Times New Roman" w:hAnsi="Times New Roman" w:cs="Times New Roman"/>
          <w:kern w:val="1"/>
          <w:sz w:val="16"/>
          <w:szCs w:val="16"/>
          <w:lang w:bidi="en-US"/>
        </w:rPr>
        <w:t>ФИО</w:t>
      </w:r>
      <w:r w:rsidRPr="005D0C63">
        <w:rPr>
          <w:rFonts w:ascii="Times New Roman" w:eastAsia="Times New Roman" w:hAnsi="Times New Roman" w:cs="Times New Roman"/>
          <w:kern w:val="1"/>
          <w:sz w:val="16"/>
          <w:szCs w:val="16"/>
          <w:lang w:val="en-US" w:bidi="en-US"/>
        </w:rPr>
        <w:t xml:space="preserve"> </w:t>
      </w:r>
      <w:r w:rsidRPr="005D0C63">
        <w:rPr>
          <w:rFonts w:ascii="Times New Roman" w:eastAsia="Times New Roman" w:hAnsi="Times New Roman" w:cs="Times New Roman"/>
          <w:kern w:val="1"/>
          <w:sz w:val="16"/>
          <w:szCs w:val="16"/>
          <w:lang w:bidi="en-US"/>
        </w:rPr>
        <w:t>тел.</w:t>
      </w:r>
      <w:r w:rsidRPr="005D0C63">
        <w:rPr>
          <w:rFonts w:ascii="Times New Roman" w:eastAsia="Times New Roman" w:hAnsi="Times New Roman" w:cs="Times New Roman"/>
          <w:kern w:val="1"/>
          <w:sz w:val="16"/>
          <w:szCs w:val="16"/>
          <w:lang w:val="en-US" w:bidi="en-US"/>
        </w:rPr>
        <w:t>#________________E</w:t>
      </w:r>
      <w:r>
        <w:rPr>
          <w:rFonts w:ascii="Times New Roman" w:eastAsia="Times New Roman" w:hAnsi="Times New Roman" w:cs="Times New Roman"/>
          <w:kern w:val="1"/>
          <w:sz w:val="16"/>
          <w:szCs w:val="16"/>
          <w:lang w:val="en-US" w:bidi="en-US"/>
        </w:rPr>
        <w:t>mail______________</w:t>
      </w:r>
    </w:p>
    <w:sectPr w:rsidR="00E610CE" w:rsidRPr="00B93BF5" w:rsidSect="00E610CE">
      <w:pgSz w:w="16838" w:h="11906" w:orient="landscape"/>
      <w:pgMar w:top="1701"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5A1E" w:rsidRDefault="00975A1E" w:rsidP="00797C70">
      <w:pPr>
        <w:spacing w:after="0" w:line="240" w:lineRule="auto"/>
      </w:pPr>
      <w:r>
        <w:separator/>
      </w:r>
    </w:p>
  </w:endnote>
  <w:endnote w:type="continuationSeparator" w:id="1">
    <w:p w:rsidR="00975A1E" w:rsidRDefault="00975A1E" w:rsidP="00797C7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5A1E" w:rsidRDefault="00975A1E" w:rsidP="00797C70">
      <w:pPr>
        <w:spacing w:after="0" w:line="240" w:lineRule="auto"/>
      </w:pPr>
      <w:r>
        <w:separator/>
      </w:r>
    </w:p>
  </w:footnote>
  <w:footnote w:type="continuationSeparator" w:id="1">
    <w:p w:rsidR="00975A1E" w:rsidRDefault="00975A1E" w:rsidP="00797C7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A27537"/>
    <w:multiLevelType w:val="hybridMultilevel"/>
    <w:tmpl w:val="00B6AC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5D643A4"/>
    <w:multiLevelType w:val="hybridMultilevel"/>
    <w:tmpl w:val="B4687BC2"/>
    <w:lvl w:ilvl="0" w:tplc="96BC1046">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797C70"/>
    <w:rsid w:val="00186128"/>
    <w:rsid w:val="001F3F84"/>
    <w:rsid w:val="00221045"/>
    <w:rsid w:val="002934A4"/>
    <w:rsid w:val="002A6102"/>
    <w:rsid w:val="00320503"/>
    <w:rsid w:val="00330022"/>
    <w:rsid w:val="00506FFA"/>
    <w:rsid w:val="00597EDC"/>
    <w:rsid w:val="00655595"/>
    <w:rsid w:val="00702A96"/>
    <w:rsid w:val="00713CBC"/>
    <w:rsid w:val="007408F4"/>
    <w:rsid w:val="00765E1D"/>
    <w:rsid w:val="00786230"/>
    <w:rsid w:val="00797C70"/>
    <w:rsid w:val="007B4CD4"/>
    <w:rsid w:val="007B628F"/>
    <w:rsid w:val="007D5893"/>
    <w:rsid w:val="00885915"/>
    <w:rsid w:val="008D255B"/>
    <w:rsid w:val="009455E3"/>
    <w:rsid w:val="00975A1E"/>
    <w:rsid w:val="009C54D1"/>
    <w:rsid w:val="00A2189D"/>
    <w:rsid w:val="00B22B71"/>
    <w:rsid w:val="00B23906"/>
    <w:rsid w:val="00B50395"/>
    <w:rsid w:val="00B93BF5"/>
    <w:rsid w:val="00D649DE"/>
    <w:rsid w:val="00E15BFD"/>
    <w:rsid w:val="00E610CE"/>
    <w:rsid w:val="00E869DA"/>
    <w:rsid w:val="00E96DFE"/>
    <w:rsid w:val="00F100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039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797C70"/>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797C70"/>
  </w:style>
  <w:style w:type="paragraph" w:styleId="a5">
    <w:name w:val="footer"/>
    <w:basedOn w:val="a"/>
    <w:link w:val="a6"/>
    <w:uiPriority w:val="99"/>
    <w:semiHidden/>
    <w:unhideWhenUsed/>
    <w:rsid w:val="00797C70"/>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797C70"/>
  </w:style>
  <w:style w:type="paragraph" w:styleId="a7">
    <w:name w:val="List Paragraph"/>
    <w:basedOn w:val="a"/>
    <w:uiPriority w:val="34"/>
    <w:qFormat/>
    <w:rsid w:val="00797C70"/>
    <w:pPr>
      <w:ind w:left="720"/>
      <w:contextualSpacing/>
    </w:pPr>
  </w:style>
  <w:style w:type="paragraph" w:customStyle="1" w:styleId="ConsPlusNormal">
    <w:name w:val="ConsPlusNormal"/>
    <w:rsid w:val="00797C70"/>
    <w:pPr>
      <w:widowControl w:val="0"/>
      <w:suppressAutoHyphens/>
      <w:autoSpaceDE w:val="0"/>
      <w:spacing w:after="0" w:line="240" w:lineRule="auto"/>
    </w:pPr>
    <w:rPr>
      <w:rFonts w:ascii="Arial" w:eastAsia="Times New Roman" w:hAnsi="Arial" w:cs="Arial"/>
      <w:sz w:val="20"/>
      <w:szCs w:val="20"/>
      <w:lang w:eastAsia="zh-CN"/>
    </w:rPr>
  </w:style>
  <w:style w:type="character" w:styleId="a8">
    <w:name w:val="Hyperlink"/>
    <w:rsid w:val="00713CBC"/>
    <w:rPr>
      <w:color w:val="000080"/>
      <w:u w:val="single"/>
    </w:rPr>
  </w:style>
  <w:style w:type="paragraph" w:customStyle="1" w:styleId="ConsPlusTitle">
    <w:name w:val="ConsPlusTitle"/>
    <w:uiPriority w:val="99"/>
    <w:rsid w:val="00786230"/>
    <w:pPr>
      <w:widowControl w:val="0"/>
      <w:autoSpaceDE w:val="0"/>
      <w:autoSpaceDN w:val="0"/>
      <w:adjustRightInd w:val="0"/>
      <w:spacing w:after="0" w:line="240" w:lineRule="auto"/>
    </w:pPr>
    <w:rPr>
      <w:rFonts w:ascii="Arial" w:hAnsi="Arial" w:cs="Arial"/>
      <w:b/>
      <w:bCs/>
      <w:sz w:val="24"/>
      <w:szCs w:val="24"/>
    </w:rPr>
  </w:style>
</w:styles>
</file>

<file path=word/webSettings.xml><?xml version="1.0" encoding="utf-8"?>
<w:webSettings xmlns:r="http://schemas.openxmlformats.org/officeDocument/2006/relationships" xmlns:w="http://schemas.openxmlformats.org/wordprocessingml/2006/main">
  <w:divs>
    <w:div w:id="681206619">
      <w:bodyDiv w:val="1"/>
      <w:marLeft w:val="0"/>
      <w:marRight w:val="0"/>
      <w:marTop w:val="0"/>
      <w:marBottom w:val="0"/>
      <w:divBdr>
        <w:top w:val="none" w:sz="0" w:space="0" w:color="auto"/>
        <w:left w:val="none" w:sz="0" w:space="0" w:color="auto"/>
        <w:bottom w:val="none" w:sz="0" w:space="0" w:color="auto"/>
        <w:right w:val="none" w:sz="0" w:space="0" w:color="auto"/>
      </w:divBdr>
    </w:div>
    <w:div w:id="1023936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F7862B49B3BF7582DDB20D3A549AED9FF089FCBF4882392A46FD9D221DA8B080F99F55BE4161B86573EF9DC7697873254895B14C3A83604w7EED" TargetMode="External"/><Relationship Id="rId13" Type="http://schemas.openxmlformats.org/officeDocument/2006/relationships/hyperlink" Target="consultantplus://offline/ref=BF7862B49B3BF7582DDB20D3A549AED9FF099FC8F1822392A46FD9D221DA8B080F99F55BE4171D87553EF9DC7697873254895B14C3A83604w7EED" TargetMode="External"/><Relationship Id="rId18" Type="http://schemas.openxmlformats.org/officeDocument/2006/relationships/hyperlink" Target="consultantplus://offline/ref=BF7862B49B3BF7582DDB20D3A549AED9FF099FC8F1822392A46FD9D221DA8B080F99F553ED1010D30271F88033C3943356895917DCwAE3D" TargetMode="External"/><Relationship Id="rId26" Type="http://schemas.openxmlformats.org/officeDocument/2006/relationships/hyperlink" Target="consultantplus://offline/ref=BF7862B49B3BF7582DDB20D3A549AED9FF099FC8F1822392A46FD9D221DA8B080F99F552ED1410D30271F88033C3943356895917DCwAE3D" TargetMode="External"/><Relationship Id="rId3" Type="http://schemas.openxmlformats.org/officeDocument/2006/relationships/settings" Target="settings.xml"/><Relationship Id="rId21" Type="http://schemas.openxmlformats.org/officeDocument/2006/relationships/hyperlink" Target="consultantplus://offline/ref=BF7862B49B3BF7582DDB20D3A549AED9FF099FC8F1822392A46FD9D221DA8B080F99F55BE4161C86523EF9DC7697873254895B14C3A83604w7EED" TargetMode="External"/><Relationship Id="rId7" Type="http://schemas.openxmlformats.org/officeDocument/2006/relationships/hyperlink" Target="consultantplus://offline/ref=BF7862B49B3BF7582DDB20D3A549AED9FF099FC8F1822392A46FD9D221DA8B080F99F55BE4161987513EF9DC7697873254895B14C3A83604w7EED" TargetMode="External"/><Relationship Id="rId12" Type="http://schemas.openxmlformats.org/officeDocument/2006/relationships/hyperlink" Target="consultantplus://offline/ref=BF7862B49B3BF7582DDB3EDEB325F0D0F503C4C4F0812CC5FB3DDF857E8A8D5D4FD9F30EA75216865335AD8C36C9DE6211C25616DCB436066990B3C0wEE1D" TargetMode="External"/><Relationship Id="rId17" Type="http://schemas.openxmlformats.org/officeDocument/2006/relationships/hyperlink" Target="consultantplus://offline/ref=BF7862B49B3BF7582DDB20D3A549AED9FF099FC8F1822392A46FD9D221DA8B080F99F55BE4171B80573EF9DC7697873254895B14C3A83604w7EED" TargetMode="External"/><Relationship Id="rId25" Type="http://schemas.openxmlformats.org/officeDocument/2006/relationships/hyperlink" Target="consultantplus://offline/ref=BF7862B49B3BF7582DDB20D3A549AED9FF099FC8F1822392A46FD9D221DA8B080F99F552E31010D30271F88033C3943356895917DCwAE3D" TargetMode="External"/><Relationship Id="rId2" Type="http://schemas.openxmlformats.org/officeDocument/2006/relationships/styles" Target="styles.xml"/><Relationship Id="rId16" Type="http://schemas.openxmlformats.org/officeDocument/2006/relationships/hyperlink" Target="consultantplus://offline/ref=BF7862B49B3BF7582DDB20D3A549AED9FF099FC8F1822392A46FD9D221DA8B080F99F55BE4161986543EF9DC7697873254895B14C3A83604w7EED" TargetMode="External"/><Relationship Id="rId20" Type="http://schemas.openxmlformats.org/officeDocument/2006/relationships/hyperlink" Target="consultantplus://offline/ref=BF7862B49B3BF7582DDB20D3A549AED9FF099FC8F1822392A46FD9D221DA8B080F99F55BE4161C875A3EF9DC7697873254895B14C3A83604w7EED" TargetMode="External"/><Relationship Id="rId29" Type="http://schemas.openxmlformats.org/officeDocument/2006/relationships/hyperlink" Target="consultantplus://offline/ref=BF7862B49B3BF7582DDB20D3A549AED9FF089FCBF4862392A46FD9D221DA8B081D99AD57E5170587502BAF8D33wCEB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BF7862B49B3BF7582DDB20D3A549AED9FF089FCBF4882392A46FD9D221DA8B080F99F55BE4161B86573EF9DC7697873254895B14C3A83604w7EED" TargetMode="External"/><Relationship Id="rId24" Type="http://schemas.openxmlformats.org/officeDocument/2006/relationships/hyperlink" Target="consultantplus://offline/ref=BF7862B49B3BF7582DDB20D3A549AED9FF099FC8F1822392A46FD9D221DA8B080F99F55BE4171B83563EF9DC7697873254895B14C3A83604w7EED"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BF7862B49B3BF7582DDB20D3A549AED9FF099FC8F1822392A46FD9D221DA8B080F99F55BE4171880553EF9DC7697873254895B14C3A83604w7EED" TargetMode="External"/><Relationship Id="rId23" Type="http://schemas.openxmlformats.org/officeDocument/2006/relationships/hyperlink" Target="consultantplus://offline/ref=BF7862B49B3BF7582DDB20D3A549AED9FF099FC8F1822392A46FD9D221DA8B080F99F55DEC1210D30271F88033C3943356895917DCwAE3D" TargetMode="External"/><Relationship Id="rId28" Type="http://schemas.openxmlformats.org/officeDocument/2006/relationships/hyperlink" Target="consultantplus://offline/ref=BF7862B49B3BF7582DDB20D3A549AED9FF099FC8F1822392A46FD9D221DA8B080F99F55BE4171982543EF9DC7697873254895B14C3A83604w7EED" TargetMode="External"/><Relationship Id="rId10" Type="http://schemas.openxmlformats.org/officeDocument/2006/relationships/hyperlink" Target="consultantplus://offline/ref=BF7862B49B3BF7582DDB20D3A549AED9FF099FC8F1822392A46FD9D221DA8B080F99F55BE4161987513EF9DC7697873254895B14C3A83604w7EED" TargetMode="External"/><Relationship Id="rId19" Type="http://schemas.openxmlformats.org/officeDocument/2006/relationships/hyperlink" Target="consultantplus://offline/ref=BF7862B49B3BF7582DDB20D3A549AED9FF099FC8F1822392A46FD9D221DA8B080F99F55BE4161C87573EF9DC7697873254895B14C3A83604w7EED"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BF7862B49B3BF7582DDB3EDEB325F0D0F503C4C4F0812CC5FB3DDF857E8A8D5D4FD9F30EA75216865335AD8C36C9DE6211C25616DCB436066990B3C0wEE1D" TargetMode="External"/><Relationship Id="rId14" Type="http://schemas.openxmlformats.org/officeDocument/2006/relationships/hyperlink" Target="consultantplus://offline/ref=BF7862B49B3BF7582DDB20D3A549AED9FF089FCBF4882392A46FD9D221DA8B080F99F55BE4161884523EF9DC7697873254895B14C3A83604w7EED" TargetMode="External"/><Relationship Id="rId22" Type="http://schemas.openxmlformats.org/officeDocument/2006/relationships/hyperlink" Target="consultantplus://offline/ref=BF7862B49B3BF7582DDB20D3A549AED9FF099FC8F1822392A46FD9D221DA8B080F99F55CED1610D30271F88033C3943356895917DCwAE3D" TargetMode="External"/><Relationship Id="rId27" Type="http://schemas.openxmlformats.org/officeDocument/2006/relationships/hyperlink" Target="consultantplus://offline/ref=BF7862B49B3BF7582DDB20D3A549AED9FF099FC8F1822392A46FD9D221DA8B080F99F553E11310D30271F88033C3943356895917DCwAE3D" TargetMode="External"/><Relationship Id="rId30" Type="http://schemas.openxmlformats.org/officeDocument/2006/relationships/hyperlink" Target="consultantplus://offline/ref=BF7862B49B3BF7582DDB20D3A549AED9FF099FC8F1822392A46FD9D221DA8B080F99F55BE41619865B3EF9DC7697873254895B14C3A83604w7EE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14</Pages>
  <Words>5941</Words>
  <Characters>33865</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39727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зубовка</dc:creator>
  <cp:keywords/>
  <dc:description/>
  <cp:lastModifiedBy>зубовка</cp:lastModifiedBy>
  <cp:revision>19</cp:revision>
  <cp:lastPrinted>2019-06-13T03:10:00Z</cp:lastPrinted>
  <dcterms:created xsi:type="dcterms:W3CDTF">2019-03-12T02:31:00Z</dcterms:created>
  <dcterms:modified xsi:type="dcterms:W3CDTF">2019-06-17T08:06:00Z</dcterms:modified>
</cp:coreProperties>
</file>