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70" w:rsidRPr="00702A96" w:rsidRDefault="00797C70" w:rsidP="00797C70">
      <w:pPr>
        <w:spacing w:after="0"/>
        <w:jc w:val="center"/>
        <w:rPr>
          <w:rFonts w:ascii="Arial" w:hAnsi="Arial" w:cs="Arial"/>
          <w:sz w:val="24"/>
          <w:szCs w:val="24"/>
        </w:rPr>
      </w:pPr>
    </w:p>
    <w:p w:rsidR="00797C70" w:rsidRPr="00702A96" w:rsidRDefault="00797C70" w:rsidP="00797C70">
      <w:pPr>
        <w:spacing w:after="0"/>
        <w:jc w:val="center"/>
        <w:rPr>
          <w:rFonts w:ascii="Arial" w:hAnsi="Arial" w:cs="Arial"/>
          <w:b/>
          <w:sz w:val="24"/>
          <w:szCs w:val="24"/>
        </w:rPr>
      </w:pPr>
      <w:r w:rsidRPr="00702A96">
        <w:rPr>
          <w:rFonts w:ascii="Arial" w:hAnsi="Arial" w:cs="Arial"/>
          <w:b/>
          <w:sz w:val="24"/>
          <w:szCs w:val="24"/>
        </w:rPr>
        <w:t xml:space="preserve">АДМИНИСТРАЦИЯ </w:t>
      </w:r>
    </w:p>
    <w:p w:rsidR="00797C70" w:rsidRPr="00702A96" w:rsidRDefault="00797C70" w:rsidP="00797C70">
      <w:pPr>
        <w:spacing w:after="0"/>
        <w:jc w:val="center"/>
        <w:rPr>
          <w:rFonts w:ascii="Arial" w:hAnsi="Arial" w:cs="Arial"/>
          <w:b/>
          <w:sz w:val="24"/>
          <w:szCs w:val="24"/>
        </w:rPr>
      </w:pPr>
      <w:r w:rsidRPr="00702A96">
        <w:rPr>
          <w:rFonts w:ascii="Arial" w:hAnsi="Arial" w:cs="Arial"/>
          <w:b/>
          <w:sz w:val="24"/>
          <w:szCs w:val="24"/>
        </w:rPr>
        <w:t>ЗУБОВСКОГО СЕЛЬСОВЕТА</w:t>
      </w:r>
    </w:p>
    <w:p w:rsidR="00797C70" w:rsidRPr="00702A96" w:rsidRDefault="00797C70" w:rsidP="00797C70">
      <w:pPr>
        <w:spacing w:after="0"/>
        <w:jc w:val="center"/>
        <w:rPr>
          <w:rFonts w:ascii="Arial" w:hAnsi="Arial" w:cs="Arial"/>
          <w:b/>
          <w:sz w:val="24"/>
          <w:szCs w:val="24"/>
        </w:rPr>
      </w:pPr>
      <w:r w:rsidRPr="00702A96">
        <w:rPr>
          <w:rFonts w:ascii="Arial" w:hAnsi="Arial" w:cs="Arial"/>
          <w:b/>
          <w:sz w:val="24"/>
          <w:szCs w:val="24"/>
        </w:rPr>
        <w:t xml:space="preserve"> ТАТАРСКОГО РАЙОНА</w:t>
      </w:r>
    </w:p>
    <w:p w:rsidR="00797C70" w:rsidRPr="00702A96" w:rsidRDefault="00797C70" w:rsidP="00797C70">
      <w:pPr>
        <w:spacing w:after="0"/>
        <w:jc w:val="center"/>
        <w:rPr>
          <w:rFonts w:ascii="Arial" w:hAnsi="Arial" w:cs="Arial"/>
          <w:b/>
          <w:sz w:val="24"/>
          <w:szCs w:val="24"/>
        </w:rPr>
      </w:pPr>
      <w:r w:rsidRPr="00702A96">
        <w:rPr>
          <w:rFonts w:ascii="Arial" w:hAnsi="Arial" w:cs="Arial"/>
          <w:b/>
          <w:sz w:val="24"/>
          <w:szCs w:val="24"/>
        </w:rPr>
        <w:t xml:space="preserve"> НОВОСИБИРСКОЙ ОБЛАСТИ</w:t>
      </w:r>
    </w:p>
    <w:p w:rsidR="00797C70" w:rsidRPr="00702A96" w:rsidRDefault="00797C70" w:rsidP="00797C70">
      <w:pPr>
        <w:spacing w:after="0"/>
        <w:jc w:val="center"/>
        <w:rPr>
          <w:rFonts w:ascii="Arial" w:hAnsi="Arial" w:cs="Arial"/>
          <w:kern w:val="1"/>
          <w:sz w:val="24"/>
          <w:szCs w:val="24"/>
          <w:lang w:bidi="hi-IN"/>
        </w:rPr>
      </w:pPr>
    </w:p>
    <w:p w:rsidR="00797C70" w:rsidRPr="00702A96" w:rsidRDefault="00797C70" w:rsidP="00797C70">
      <w:pPr>
        <w:spacing w:after="0"/>
        <w:jc w:val="center"/>
        <w:rPr>
          <w:rFonts w:ascii="Arial" w:hAnsi="Arial" w:cs="Arial"/>
          <w:kern w:val="1"/>
          <w:sz w:val="24"/>
          <w:szCs w:val="24"/>
          <w:lang w:bidi="hi-IN"/>
        </w:rPr>
      </w:pPr>
      <w:r w:rsidRPr="00702A96">
        <w:rPr>
          <w:rFonts w:ascii="Arial" w:hAnsi="Arial" w:cs="Arial"/>
          <w:kern w:val="1"/>
          <w:sz w:val="24"/>
          <w:szCs w:val="24"/>
          <w:lang w:bidi="hi-IN"/>
        </w:rPr>
        <w:t>П О С Т А Н О В Л Е Н И Е</w:t>
      </w:r>
    </w:p>
    <w:p w:rsidR="00797C70" w:rsidRPr="00702A96" w:rsidRDefault="00797C70" w:rsidP="00797C70">
      <w:pPr>
        <w:spacing w:after="0"/>
        <w:jc w:val="center"/>
        <w:rPr>
          <w:rFonts w:ascii="Arial" w:hAnsi="Arial" w:cs="Arial"/>
          <w:sz w:val="24"/>
          <w:szCs w:val="24"/>
        </w:rPr>
      </w:pPr>
    </w:p>
    <w:tbl>
      <w:tblPr>
        <w:tblW w:w="10456" w:type="dxa"/>
        <w:tblInd w:w="-108" w:type="dxa"/>
        <w:tblLayout w:type="fixed"/>
        <w:tblCellMar>
          <w:left w:w="0" w:type="dxa"/>
          <w:right w:w="0" w:type="dxa"/>
        </w:tblCellMar>
        <w:tblLook w:val="0000"/>
      </w:tblPr>
      <w:tblGrid>
        <w:gridCol w:w="3531"/>
        <w:gridCol w:w="3537"/>
        <w:gridCol w:w="3388"/>
      </w:tblGrid>
      <w:tr w:rsidR="00797C70" w:rsidRPr="00B23906" w:rsidTr="004C1CD8">
        <w:trPr>
          <w:trHeight w:val="261"/>
        </w:trPr>
        <w:tc>
          <w:tcPr>
            <w:tcW w:w="3531" w:type="dxa"/>
            <w:shd w:val="clear" w:color="auto" w:fill="auto"/>
          </w:tcPr>
          <w:p w:rsidR="00797C70" w:rsidRPr="00B23906" w:rsidRDefault="00797C70" w:rsidP="004C1CD8">
            <w:pPr>
              <w:widowControl w:val="0"/>
              <w:snapToGrid w:val="0"/>
              <w:spacing w:line="360" w:lineRule="auto"/>
              <w:rPr>
                <w:rFonts w:ascii="Arial" w:hAnsi="Arial" w:cs="Arial"/>
                <w:kern w:val="1"/>
                <w:sz w:val="24"/>
                <w:szCs w:val="24"/>
                <w:lang w:bidi="hi-IN"/>
              </w:rPr>
            </w:pPr>
            <w:r w:rsidRPr="00B23906">
              <w:rPr>
                <w:rFonts w:ascii="Arial" w:hAnsi="Arial" w:cs="Arial"/>
                <w:sz w:val="24"/>
                <w:szCs w:val="24"/>
              </w:rPr>
              <w:t xml:space="preserve">07.03.2019 г.  </w:t>
            </w:r>
          </w:p>
        </w:tc>
        <w:tc>
          <w:tcPr>
            <w:tcW w:w="3537" w:type="dxa"/>
            <w:shd w:val="clear" w:color="auto" w:fill="auto"/>
          </w:tcPr>
          <w:p w:rsidR="00797C70" w:rsidRPr="00B23906" w:rsidRDefault="00797C70" w:rsidP="004C1CD8">
            <w:pPr>
              <w:widowControl w:val="0"/>
              <w:spacing w:line="360" w:lineRule="auto"/>
              <w:rPr>
                <w:rFonts w:ascii="Arial" w:eastAsia="Times New Roman" w:hAnsi="Arial" w:cs="Arial"/>
                <w:kern w:val="1"/>
                <w:sz w:val="24"/>
                <w:szCs w:val="24"/>
                <w:lang w:bidi="hi-IN"/>
              </w:rPr>
            </w:pPr>
            <w:r w:rsidRPr="00B23906">
              <w:rPr>
                <w:rFonts w:ascii="Arial" w:hAnsi="Arial" w:cs="Arial"/>
                <w:kern w:val="1"/>
                <w:sz w:val="24"/>
                <w:szCs w:val="24"/>
                <w:lang w:bidi="hi-IN"/>
              </w:rPr>
              <w:t xml:space="preserve"> </w:t>
            </w:r>
            <w:r w:rsidR="00702A96" w:rsidRPr="00B23906">
              <w:rPr>
                <w:rFonts w:ascii="Arial" w:hAnsi="Arial" w:cs="Arial"/>
                <w:kern w:val="1"/>
                <w:sz w:val="24"/>
                <w:szCs w:val="24"/>
                <w:lang w:bidi="hi-IN"/>
              </w:rPr>
              <w:t xml:space="preserve">   </w:t>
            </w:r>
            <w:r w:rsidRPr="00B23906">
              <w:rPr>
                <w:rFonts w:ascii="Arial" w:hAnsi="Arial" w:cs="Arial"/>
                <w:kern w:val="1"/>
                <w:sz w:val="24"/>
                <w:szCs w:val="24"/>
                <w:lang w:bidi="hi-IN"/>
              </w:rPr>
              <w:t xml:space="preserve">  с. Зубовка</w:t>
            </w:r>
          </w:p>
        </w:tc>
        <w:tc>
          <w:tcPr>
            <w:tcW w:w="3388" w:type="dxa"/>
            <w:shd w:val="clear" w:color="auto" w:fill="auto"/>
          </w:tcPr>
          <w:p w:rsidR="00797C70" w:rsidRPr="00B23906" w:rsidRDefault="00797C70" w:rsidP="004C1CD8">
            <w:pPr>
              <w:widowControl w:val="0"/>
              <w:spacing w:line="360" w:lineRule="auto"/>
              <w:rPr>
                <w:rFonts w:ascii="Arial" w:hAnsi="Arial" w:cs="Arial"/>
                <w:sz w:val="24"/>
                <w:szCs w:val="24"/>
              </w:rPr>
            </w:pPr>
            <w:r w:rsidRPr="00B23906">
              <w:rPr>
                <w:rFonts w:ascii="Arial" w:eastAsia="Times New Roman" w:hAnsi="Arial" w:cs="Arial"/>
                <w:kern w:val="1"/>
                <w:sz w:val="24"/>
                <w:szCs w:val="24"/>
                <w:lang w:bidi="hi-IN"/>
              </w:rPr>
              <w:t xml:space="preserve">                      № </w:t>
            </w:r>
            <w:r w:rsidR="00506FFA" w:rsidRPr="00B23906">
              <w:rPr>
                <w:rFonts w:ascii="Arial" w:eastAsia="Times New Roman" w:hAnsi="Arial" w:cs="Arial"/>
                <w:kern w:val="1"/>
                <w:sz w:val="24"/>
                <w:szCs w:val="24"/>
                <w:lang w:bidi="hi-IN"/>
              </w:rPr>
              <w:t>07</w:t>
            </w:r>
            <w:r w:rsidRPr="00B23906">
              <w:rPr>
                <w:rFonts w:ascii="Arial" w:eastAsia="Times New Roman" w:hAnsi="Arial" w:cs="Arial"/>
                <w:kern w:val="1"/>
                <w:sz w:val="24"/>
                <w:szCs w:val="24"/>
                <w:lang w:bidi="hi-IN"/>
              </w:rPr>
              <w:t xml:space="preserve">     </w:t>
            </w:r>
          </w:p>
        </w:tc>
      </w:tr>
    </w:tbl>
    <w:p w:rsidR="00797C70" w:rsidRPr="00B23906" w:rsidRDefault="00797C70" w:rsidP="00797C70">
      <w:pPr>
        <w:tabs>
          <w:tab w:val="left" w:pos="567"/>
        </w:tabs>
        <w:spacing w:after="0"/>
        <w:rPr>
          <w:rFonts w:ascii="Arial" w:hAnsi="Arial" w:cs="Arial"/>
          <w:sz w:val="24"/>
          <w:szCs w:val="24"/>
        </w:rPr>
      </w:pPr>
    </w:p>
    <w:p w:rsidR="00797C70" w:rsidRPr="00B23906" w:rsidRDefault="00797C70" w:rsidP="00797C70">
      <w:pPr>
        <w:autoSpaceDE w:val="0"/>
        <w:spacing w:after="0" w:line="240" w:lineRule="auto"/>
        <w:jc w:val="center"/>
        <w:rPr>
          <w:rFonts w:ascii="Arial" w:hAnsi="Arial" w:cs="Arial"/>
          <w:b/>
          <w:bCs/>
          <w:sz w:val="24"/>
          <w:szCs w:val="24"/>
        </w:rPr>
      </w:pPr>
      <w:r w:rsidRPr="00B23906">
        <w:rPr>
          <w:rFonts w:ascii="Arial" w:hAnsi="Arial" w:cs="Arial"/>
          <w:bCs/>
          <w:sz w:val="24"/>
          <w:szCs w:val="24"/>
        </w:rPr>
        <w:t xml:space="preserve">Об утверждении Порядка формирования, утверждения и ведения планов-графиков </w:t>
      </w:r>
      <w:r w:rsidRPr="00B23906">
        <w:rPr>
          <w:rFonts w:ascii="Arial" w:hAnsi="Arial" w:cs="Arial"/>
          <w:sz w:val="24"/>
          <w:szCs w:val="24"/>
        </w:rPr>
        <w:t>закупок товаров, работ, услуг для обеспечения муниципальных нужд Зубовского сельсовета Татарского района Новосибирской области</w:t>
      </w:r>
    </w:p>
    <w:p w:rsidR="00B50395" w:rsidRPr="00B23906" w:rsidRDefault="00B50395" w:rsidP="00797C70">
      <w:pPr>
        <w:jc w:val="center"/>
        <w:rPr>
          <w:rFonts w:ascii="Arial" w:hAnsi="Arial" w:cs="Arial"/>
          <w:sz w:val="24"/>
          <w:szCs w:val="24"/>
        </w:rPr>
      </w:pPr>
    </w:p>
    <w:p w:rsidR="00797C70" w:rsidRPr="00B23906" w:rsidRDefault="00797C70" w:rsidP="00797C70">
      <w:pPr>
        <w:autoSpaceDE w:val="0"/>
        <w:autoSpaceDN w:val="0"/>
        <w:adjustRightInd w:val="0"/>
        <w:spacing w:after="0" w:line="240" w:lineRule="auto"/>
        <w:ind w:firstLine="540"/>
        <w:jc w:val="both"/>
        <w:rPr>
          <w:rFonts w:ascii="Arial" w:hAnsi="Arial" w:cs="Arial"/>
          <w:sz w:val="24"/>
          <w:szCs w:val="24"/>
        </w:rPr>
      </w:pPr>
    </w:p>
    <w:p w:rsidR="00506FFA" w:rsidRPr="00B23906" w:rsidRDefault="00797C70" w:rsidP="00506FFA">
      <w:pPr>
        <w:autoSpaceDE w:val="0"/>
        <w:autoSpaceDN w:val="0"/>
        <w:adjustRightInd w:val="0"/>
        <w:spacing w:after="0" w:line="240" w:lineRule="auto"/>
        <w:ind w:firstLine="540"/>
        <w:jc w:val="both"/>
        <w:rPr>
          <w:rFonts w:ascii="Arial" w:hAnsi="Arial" w:cs="Arial"/>
          <w:sz w:val="24"/>
          <w:szCs w:val="24"/>
        </w:rPr>
      </w:pPr>
      <w:r w:rsidRPr="00B23906">
        <w:rPr>
          <w:rFonts w:ascii="Arial" w:hAnsi="Arial" w:cs="Arial"/>
          <w:sz w:val="24"/>
          <w:szCs w:val="24"/>
        </w:rPr>
        <w:t xml:space="preserve">В соответствии с </w:t>
      </w:r>
      <w:hyperlink r:id="rId7" w:history="1">
        <w:r w:rsidRPr="00B23906">
          <w:rPr>
            <w:rFonts w:ascii="Arial" w:hAnsi="Arial" w:cs="Arial"/>
            <w:sz w:val="24"/>
            <w:szCs w:val="24"/>
          </w:rPr>
          <w:t>частью 5 статьи 21</w:t>
        </w:r>
      </w:hyperlink>
      <w:r w:rsidRPr="00B23906">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на основании </w:t>
      </w:r>
      <w:hyperlink r:id="rId8" w:history="1">
        <w:r w:rsidRPr="00B23906">
          <w:rPr>
            <w:rFonts w:ascii="Arial" w:hAnsi="Arial" w:cs="Arial"/>
            <w:sz w:val="24"/>
            <w:szCs w:val="24"/>
          </w:rPr>
          <w:t>постановления</w:t>
        </w:r>
      </w:hyperlink>
      <w:r w:rsidRPr="00B23906">
        <w:rPr>
          <w:rFonts w:ascii="Arial" w:hAnsi="Arial" w:cs="Arial"/>
          <w:sz w:val="24"/>
          <w:szCs w:val="24"/>
        </w:rPr>
        <w:t xml:space="preserve">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руководствуясь </w:t>
      </w:r>
      <w:hyperlink r:id="rId9" w:history="1">
        <w:r w:rsidRPr="00B23906">
          <w:rPr>
            <w:rFonts w:ascii="Arial" w:hAnsi="Arial" w:cs="Arial"/>
            <w:sz w:val="24"/>
            <w:szCs w:val="24"/>
          </w:rPr>
          <w:t>Уставом</w:t>
        </w:r>
      </w:hyperlink>
      <w:r w:rsidRPr="00B23906">
        <w:rPr>
          <w:rFonts w:ascii="Arial" w:hAnsi="Arial" w:cs="Arial"/>
          <w:sz w:val="24"/>
          <w:szCs w:val="24"/>
        </w:rPr>
        <w:t xml:space="preserve"> </w:t>
      </w:r>
      <w:r w:rsidR="00506FFA" w:rsidRPr="00B23906">
        <w:rPr>
          <w:rFonts w:ascii="Arial" w:hAnsi="Arial" w:cs="Arial"/>
          <w:sz w:val="24"/>
          <w:szCs w:val="24"/>
        </w:rPr>
        <w:t>Зубовского сельсовета, администрация Зубовского сельсовета Татарского района  Новосибирской области</w:t>
      </w:r>
    </w:p>
    <w:p w:rsidR="00797C70" w:rsidRPr="00B23906" w:rsidRDefault="00506FFA" w:rsidP="00506FFA">
      <w:pPr>
        <w:autoSpaceDE w:val="0"/>
        <w:autoSpaceDN w:val="0"/>
        <w:adjustRightInd w:val="0"/>
        <w:spacing w:after="0" w:line="240" w:lineRule="auto"/>
        <w:jc w:val="both"/>
        <w:rPr>
          <w:rFonts w:ascii="Arial" w:hAnsi="Arial" w:cs="Arial"/>
          <w:sz w:val="24"/>
          <w:szCs w:val="24"/>
        </w:rPr>
      </w:pPr>
      <w:r w:rsidRPr="00B23906">
        <w:rPr>
          <w:rFonts w:ascii="Arial" w:hAnsi="Arial" w:cs="Arial"/>
          <w:sz w:val="24"/>
          <w:szCs w:val="24"/>
        </w:rPr>
        <w:t xml:space="preserve"> ПОСТАНОВЛЯЕТ: </w:t>
      </w:r>
    </w:p>
    <w:p w:rsidR="00506FFA" w:rsidRPr="00B23906" w:rsidRDefault="00506FFA" w:rsidP="00506FFA">
      <w:pPr>
        <w:autoSpaceDE w:val="0"/>
        <w:autoSpaceDN w:val="0"/>
        <w:adjustRightInd w:val="0"/>
        <w:spacing w:after="0" w:line="240" w:lineRule="auto"/>
        <w:jc w:val="both"/>
        <w:rPr>
          <w:rFonts w:ascii="Arial" w:hAnsi="Arial" w:cs="Arial"/>
          <w:sz w:val="24"/>
          <w:szCs w:val="24"/>
        </w:rPr>
      </w:pPr>
    </w:p>
    <w:p w:rsidR="00506FFA" w:rsidRPr="00B23906" w:rsidRDefault="00506FFA" w:rsidP="00F10087">
      <w:pPr>
        <w:pStyle w:val="a7"/>
        <w:numPr>
          <w:ilvl w:val="0"/>
          <w:numId w:val="2"/>
        </w:numPr>
        <w:autoSpaceDE w:val="0"/>
        <w:autoSpaceDN w:val="0"/>
        <w:adjustRightInd w:val="0"/>
        <w:spacing w:after="0" w:line="240" w:lineRule="auto"/>
        <w:rPr>
          <w:rFonts w:ascii="Arial" w:hAnsi="Arial" w:cs="Arial"/>
          <w:sz w:val="24"/>
          <w:szCs w:val="24"/>
        </w:rPr>
      </w:pPr>
      <w:r w:rsidRPr="00B23906">
        <w:rPr>
          <w:rFonts w:ascii="Arial" w:hAnsi="Arial" w:cs="Arial"/>
          <w:sz w:val="24"/>
          <w:szCs w:val="24"/>
        </w:rPr>
        <w:t>Утвердить Порядок формирования, утверждения и ведения планов-графиков закупок товаров, работ, услуг для обеспечения муниципальных нужд Зубовского сельсовета Татарского района Новосибирской области согласно приложению 1.</w:t>
      </w:r>
    </w:p>
    <w:p w:rsidR="00506FFA" w:rsidRPr="00B23906" w:rsidRDefault="00506FFA" w:rsidP="00F10087">
      <w:pPr>
        <w:pStyle w:val="ConsPlusNormal"/>
        <w:numPr>
          <w:ilvl w:val="0"/>
          <w:numId w:val="2"/>
        </w:numPr>
        <w:rPr>
          <w:sz w:val="24"/>
          <w:szCs w:val="24"/>
        </w:rPr>
      </w:pPr>
      <w:r w:rsidRPr="00B23906">
        <w:rPr>
          <w:sz w:val="24"/>
          <w:szCs w:val="24"/>
        </w:rPr>
        <w:t>Утвердить требования к форме планов-графиков закупок товаров, работ, услуг согласно приложению 2.</w:t>
      </w:r>
    </w:p>
    <w:p w:rsidR="00506FFA" w:rsidRPr="00B23906" w:rsidRDefault="00506FFA" w:rsidP="00F10087">
      <w:pPr>
        <w:pStyle w:val="a7"/>
        <w:numPr>
          <w:ilvl w:val="0"/>
          <w:numId w:val="2"/>
        </w:numPr>
        <w:autoSpaceDE w:val="0"/>
        <w:spacing w:after="0" w:line="240" w:lineRule="auto"/>
        <w:rPr>
          <w:rFonts w:ascii="Arial" w:hAnsi="Arial" w:cs="Arial"/>
          <w:sz w:val="24"/>
          <w:szCs w:val="24"/>
        </w:rPr>
      </w:pPr>
      <w:r w:rsidRPr="00B23906">
        <w:rPr>
          <w:rFonts w:ascii="Arial" w:hAnsi="Arial" w:cs="Arial"/>
          <w:sz w:val="24"/>
          <w:szCs w:val="24"/>
        </w:rPr>
        <w:t>Утвердить форму плана-графика закупок товаров, работ, услуг для обеспечения муниципальных нужд согласно приложению 3.</w:t>
      </w:r>
    </w:p>
    <w:p w:rsidR="00F10087" w:rsidRPr="00B23906" w:rsidRDefault="00506FFA" w:rsidP="00F10087">
      <w:pPr>
        <w:pStyle w:val="a7"/>
        <w:numPr>
          <w:ilvl w:val="0"/>
          <w:numId w:val="2"/>
        </w:numPr>
        <w:autoSpaceDE w:val="0"/>
        <w:autoSpaceDN w:val="0"/>
        <w:adjustRightInd w:val="0"/>
        <w:spacing w:after="0" w:line="240" w:lineRule="auto"/>
        <w:rPr>
          <w:rFonts w:ascii="Arial" w:hAnsi="Arial" w:cs="Arial"/>
          <w:sz w:val="24"/>
          <w:szCs w:val="24"/>
        </w:rPr>
      </w:pPr>
      <w:r w:rsidRPr="00B23906">
        <w:rPr>
          <w:rFonts w:ascii="Arial" w:hAnsi="Arial" w:cs="Arial"/>
          <w:sz w:val="24"/>
          <w:szCs w:val="24"/>
        </w:rPr>
        <w:t xml:space="preserve">Признать утратившим силу постановление </w:t>
      </w:r>
      <w:r w:rsidR="00F10087" w:rsidRPr="00B23906">
        <w:rPr>
          <w:rFonts w:ascii="Arial" w:hAnsi="Arial" w:cs="Arial"/>
          <w:sz w:val="24"/>
          <w:szCs w:val="24"/>
        </w:rPr>
        <w:t>администрации Зубовского сельсовета Татарского района Новосибирской области от  29.12.2014 г.</w:t>
      </w:r>
    </w:p>
    <w:p w:rsidR="00F10087" w:rsidRPr="00B23906" w:rsidRDefault="00F10087" w:rsidP="00F10087">
      <w:pPr>
        <w:autoSpaceDE w:val="0"/>
        <w:spacing w:after="0" w:line="240" w:lineRule="auto"/>
        <w:rPr>
          <w:rFonts w:ascii="Arial" w:hAnsi="Arial" w:cs="Arial"/>
          <w:sz w:val="24"/>
          <w:szCs w:val="24"/>
        </w:rPr>
      </w:pPr>
      <w:r w:rsidRPr="00B23906">
        <w:rPr>
          <w:rFonts w:ascii="Arial" w:hAnsi="Arial" w:cs="Arial"/>
          <w:sz w:val="24"/>
          <w:szCs w:val="24"/>
        </w:rPr>
        <w:t>№ 58 «</w:t>
      </w:r>
      <w:r w:rsidRPr="00B23906">
        <w:rPr>
          <w:rFonts w:ascii="Arial" w:hAnsi="Arial" w:cs="Arial"/>
          <w:bCs/>
          <w:sz w:val="24"/>
          <w:szCs w:val="24"/>
        </w:rPr>
        <w:t xml:space="preserve">Об утверждении Порядка формирования, утверждения и ведения планов-графиков </w:t>
      </w:r>
      <w:r w:rsidRPr="00B23906">
        <w:rPr>
          <w:rFonts w:ascii="Arial" w:hAnsi="Arial" w:cs="Arial"/>
          <w:sz w:val="24"/>
          <w:szCs w:val="24"/>
        </w:rPr>
        <w:t>закупок товаров, работ, услуг для обеспечения муниципальных нужд Зубовского сельсовета Татарского района Новосибирской области».</w:t>
      </w:r>
    </w:p>
    <w:p w:rsidR="00F10087" w:rsidRPr="00B23906" w:rsidRDefault="00702A96" w:rsidP="00702A96">
      <w:pPr>
        <w:pStyle w:val="a7"/>
        <w:numPr>
          <w:ilvl w:val="0"/>
          <w:numId w:val="2"/>
        </w:numPr>
        <w:autoSpaceDE w:val="0"/>
        <w:spacing w:after="0" w:line="240" w:lineRule="auto"/>
        <w:rPr>
          <w:rFonts w:ascii="Arial" w:hAnsi="Arial" w:cs="Arial"/>
          <w:sz w:val="24"/>
          <w:szCs w:val="24"/>
        </w:rPr>
      </w:pPr>
      <w:r w:rsidRPr="00B23906">
        <w:rPr>
          <w:rFonts w:ascii="Arial" w:hAnsi="Arial" w:cs="Arial"/>
          <w:sz w:val="24"/>
          <w:szCs w:val="24"/>
        </w:rPr>
        <w:t>Разместить настоящее  постановление на официальном сайте администрации  и опубликовать в газете «Зубовский Вестник».</w:t>
      </w:r>
    </w:p>
    <w:p w:rsidR="00702A96" w:rsidRPr="00B23906" w:rsidRDefault="00702A96" w:rsidP="00702A96">
      <w:pPr>
        <w:pStyle w:val="a7"/>
        <w:numPr>
          <w:ilvl w:val="0"/>
          <w:numId w:val="2"/>
        </w:numPr>
        <w:autoSpaceDE w:val="0"/>
        <w:spacing w:after="0" w:line="240" w:lineRule="auto"/>
        <w:rPr>
          <w:rFonts w:ascii="Arial" w:hAnsi="Arial" w:cs="Arial"/>
          <w:sz w:val="24"/>
          <w:szCs w:val="24"/>
        </w:rPr>
      </w:pPr>
      <w:r w:rsidRPr="00B23906">
        <w:rPr>
          <w:rFonts w:ascii="Arial" w:hAnsi="Arial" w:cs="Arial"/>
          <w:sz w:val="24"/>
          <w:szCs w:val="24"/>
        </w:rPr>
        <w:t>Настоящее постановление вступает в силу со дня официального опубликования.</w:t>
      </w:r>
    </w:p>
    <w:p w:rsidR="00702A96" w:rsidRPr="00B23906" w:rsidRDefault="00702A96" w:rsidP="00702A96">
      <w:pPr>
        <w:pStyle w:val="a7"/>
        <w:numPr>
          <w:ilvl w:val="0"/>
          <w:numId w:val="2"/>
        </w:numPr>
        <w:autoSpaceDE w:val="0"/>
        <w:spacing w:after="0" w:line="240" w:lineRule="auto"/>
        <w:rPr>
          <w:rFonts w:ascii="Arial" w:hAnsi="Arial" w:cs="Arial"/>
          <w:sz w:val="24"/>
          <w:szCs w:val="24"/>
        </w:rPr>
      </w:pPr>
      <w:r w:rsidRPr="00B23906">
        <w:rPr>
          <w:rFonts w:ascii="Arial" w:hAnsi="Arial" w:cs="Arial"/>
          <w:sz w:val="24"/>
          <w:szCs w:val="24"/>
        </w:rPr>
        <w:t>Контроль за исполнением настоящего постановления оставляю за собой.</w:t>
      </w:r>
    </w:p>
    <w:p w:rsidR="00702A96" w:rsidRPr="00B23906" w:rsidRDefault="00702A96" w:rsidP="00702A96">
      <w:pPr>
        <w:pStyle w:val="a7"/>
        <w:autoSpaceDE w:val="0"/>
        <w:spacing w:after="0" w:line="240" w:lineRule="auto"/>
        <w:rPr>
          <w:rFonts w:ascii="Arial" w:hAnsi="Arial" w:cs="Arial"/>
          <w:sz w:val="24"/>
          <w:szCs w:val="24"/>
        </w:rPr>
      </w:pPr>
    </w:p>
    <w:p w:rsidR="00702A96" w:rsidRPr="00B23906" w:rsidRDefault="00702A96" w:rsidP="00702A96">
      <w:pPr>
        <w:pStyle w:val="a7"/>
        <w:autoSpaceDE w:val="0"/>
        <w:spacing w:after="0" w:line="240" w:lineRule="auto"/>
        <w:rPr>
          <w:rFonts w:ascii="Arial" w:hAnsi="Arial" w:cs="Arial"/>
          <w:sz w:val="24"/>
          <w:szCs w:val="24"/>
        </w:rPr>
      </w:pPr>
    </w:p>
    <w:p w:rsidR="00702A96" w:rsidRPr="00B23906" w:rsidRDefault="00702A96" w:rsidP="00702A96">
      <w:pPr>
        <w:autoSpaceDE w:val="0"/>
        <w:spacing w:after="0" w:line="240" w:lineRule="auto"/>
        <w:rPr>
          <w:rFonts w:ascii="Arial" w:hAnsi="Arial" w:cs="Arial"/>
          <w:sz w:val="24"/>
          <w:szCs w:val="24"/>
        </w:rPr>
      </w:pPr>
      <w:r w:rsidRPr="00B23906">
        <w:rPr>
          <w:rFonts w:ascii="Arial" w:hAnsi="Arial" w:cs="Arial"/>
          <w:sz w:val="24"/>
          <w:szCs w:val="24"/>
        </w:rPr>
        <w:t>Глава Зубовского сельсовета</w:t>
      </w:r>
    </w:p>
    <w:p w:rsidR="00797C70" w:rsidRPr="00B23906" w:rsidRDefault="00702A96" w:rsidP="00702A96">
      <w:pPr>
        <w:autoSpaceDE w:val="0"/>
        <w:spacing w:after="0" w:line="240" w:lineRule="auto"/>
        <w:rPr>
          <w:rFonts w:ascii="Arial" w:hAnsi="Arial" w:cs="Arial"/>
          <w:sz w:val="24"/>
          <w:szCs w:val="24"/>
        </w:rPr>
      </w:pPr>
      <w:r w:rsidRPr="00B23906">
        <w:rPr>
          <w:rFonts w:ascii="Arial" w:hAnsi="Arial" w:cs="Arial"/>
          <w:sz w:val="24"/>
          <w:szCs w:val="24"/>
        </w:rPr>
        <w:t xml:space="preserve">Татарского района Новосибирской области                                  В.И.Лобовикова            </w:t>
      </w:r>
    </w:p>
    <w:p w:rsidR="00B22B71" w:rsidRPr="00B23906" w:rsidRDefault="00B22B71" w:rsidP="00B22B71">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lastRenderedPageBreak/>
        <w:t xml:space="preserve">Приложение </w:t>
      </w:r>
      <w:r w:rsidR="00506FFA" w:rsidRPr="00B23906">
        <w:rPr>
          <w:rFonts w:ascii="Arial" w:hAnsi="Arial" w:cs="Arial"/>
          <w:sz w:val="24"/>
          <w:szCs w:val="24"/>
        </w:rPr>
        <w:t>1</w:t>
      </w:r>
    </w:p>
    <w:p w:rsidR="00B22B71" w:rsidRPr="00B23906" w:rsidRDefault="00B22B71" w:rsidP="00B22B71">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t>к постановлению администрации</w:t>
      </w:r>
    </w:p>
    <w:p w:rsidR="00B22B71" w:rsidRPr="00B23906" w:rsidRDefault="00B22B71" w:rsidP="00B22B71">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t>Зубовского сельсовета Татарского района</w:t>
      </w:r>
    </w:p>
    <w:p w:rsidR="00B22B71" w:rsidRPr="00B23906" w:rsidRDefault="00B22B71" w:rsidP="00B22B71">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t xml:space="preserve">Новосибирской области от 07.03.2019г. № </w:t>
      </w:r>
      <w:r w:rsidR="00702A96" w:rsidRPr="00B23906">
        <w:rPr>
          <w:rFonts w:ascii="Arial" w:hAnsi="Arial" w:cs="Arial"/>
          <w:sz w:val="24"/>
          <w:szCs w:val="24"/>
        </w:rPr>
        <w:t>07</w:t>
      </w:r>
    </w:p>
    <w:p w:rsidR="00B22B71" w:rsidRPr="00B23906" w:rsidRDefault="00B22B71" w:rsidP="00B22B71">
      <w:pPr>
        <w:autoSpaceDE w:val="0"/>
        <w:autoSpaceDN w:val="0"/>
        <w:adjustRightInd w:val="0"/>
        <w:spacing w:after="0" w:line="240" w:lineRule="auto"/>
        <w:ind w:firstLine="540"/>
        <w:jc w:val="center"/>
        <w:rPr>
          <w:rFonts w:ascii="Arial" w:hAnsi="Arial" w:cs="Arial"/>
          <w:b/>
          <w:sz w:val="24"/>
          <w:szCs w:val="24"/>
        </w:rPr>
      </w:pPr>
    </w:p>
    <w:p w:rsidR="00B22B71" w:rsidRPr="00B23906" w:rsidRDefault="00B22B71" w:rsidP="00B22B71">
      <w:pPr>
        <w:autoSpaceDE w:val="0"/>
        <w:autoSpaceDN w:val="0"/>
        <w:adjustRightInd w:val="0"/>
        <w:spacing w:after="0" w:line="240" w:lineRule="auto"/>
        <w:ind w:firstLine="540"/>
        <w:jc w:val="center"/>
        <w:rPr>
          <w:rFonts w:ascii="Arial" w:hAnsi="Arial" w:cs="Arial"/>
          <w:b/>
          <w:sz w:val="24"/>
          <w:szCs w:val="24"/>
        </w:rPr>
      </w:pPr>
      <w:r w:rsidRPr="00B23906">
        <w:rPr>
          <w:rFonts w:ascii="Arial" w:hAnsi="Arial" w:cs="Arial"/>
          <w:b/>
          <w:sz w:val="24"/>
          <w:szCs w:val="24"/>
        </w:rPr>
        <w:t>Порядок формирования, утверждения и ведения планов-графиков закупок товаров, работ, услуг для обеспечения муниципальных нужд Зубовского сельсовета Татарского района Новосибирской области</w:t>
      </w:r>
    </w:p>
    <w:p w:rsidR="00B22B71" w:rsidRPr="00B23906" w:rsidRDefault="00B22B71" w:rsidP="00797C70">
      <w:pPr>
        <w:autoSpaceDE w:val="0"/>
        <w:autoSpaceDN w:val="0"/>
        <w:adjustRightInd w:val="0"/>
        <w:spacing w:after="0" w:line="240" w:lineRule="auto"/>
        <w:ind w:firstLine="540"/>
        <w:jc w:val="both"/>
        <w:rPr>
          <w:rFonts w:ascii="Arial" w:hAnsi="Arial" w:cs="Arial"/>
          <w:sz w:val="24"/>
          <w:szCs w:val="24"/>
        </w:rPr>
      </w:pPr>
    </w:p>
    <w:p w:rsidR="00797C70" w:rsidRPr="00B23906" w:rsidRDefault="00797C70" w:rsidP="00797C70">
      <w:pPr>
        <w:autoSpaceDE w:val="0"/>
        <w:autoSpaceDN w:val="0"/>
        <w:adjustRightInd w:val="0"/>
        <w:spacing w:after="0" w:line="240" w:lineRule="auto"/>
        <w:ind w:firstLine="540"/>
        <w:jc w:val="both"/>
        <w:rPr>
          <w:rFonts w:ascii="Arial" w:hAnsi="Arial" w:cs="Arial"/>
          <w:sz w:val="24"/>
          <w:szCs w:val="24"/>
        </w:rPr>
      </w:pPr>
      <w:r w:rsidRPr="00B23906">
        <w:rPr>
          <w:rFonts w:ascii="Arial" w:hAnsi="Arial" w:cs="Arial"/>
          <w:sz w:val="24"/>
          <w:szCs w:val="24"/>
        </w:rPr>
        <w:t xml:space="preserve">1. Порядок формирования, утверждения и ведения планов-графиков закупок товаров, работ, услуг для обеспечения муниципальных нужд Зубовского сельсовета Татарского района Новосибирской области(далее - Порядок) разработан в соответствии с Федеральным </w:t>
      </w:r>
      <w:hyperlink r:id="rId10" w:history="1">
        <w:r w:rsidRPr="00B23906">
          <w:rPr>
            <w:rFonts w:ascii="Arial" w:hAnsi="Arial" w:cs="Arial"/>
            <w:sz w:val="24"/>
            <w:szCs w:val="24"/>
          </w:rPr>
          <w:t>законом</w:t>
        </w:r>
      </w:hyperlink>
      <w:r w:rsidRPr="00B2390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1" w:history="1">
        <w:r w:rsidRPr="00B23906">
          <w:rPr>
            <w:rFonts w:ascii="Arial" w:hAnsi="Arial" w:cs="Arial"/>
            <w:sz w:val="24"/>
            <w:szCs w:val="24"/>
          </w:rPr>
          <w:t>постановлением</w:t>
        </w:r>
      </w:hyperlink>
      <w:r w:rsidRPr="00B23906">
        <w:rPr>
          <w:rFonts w:ascii="Arial" w:hAnsi="Arial" w:cs="Arial"/>
          <w:sz w:val="24"/>
          <w:szCs w:val="24"/>
        </w:rPr>
        <w:t xml:space="preserve">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hyperlink r:id="rId12" w:history="1">
        <w:r w:rsidRPr="00B23906">
          <w:rPr>
            <w:rFonts w:ascii="Arial" w:hAnsi="Arial" w:cs="Arial"/>
            <w:sz w:val="24"/>
            <w:szCs w:val="24"/>
          </w:rPr>
          <w:t>Уставом</w:t>
        </w:r>
      </w:hyperlink>
      <w:r w:rsidRPr="00B23906">
        <w:rPr>
          <w:rFonts w:ascii="Arial" w:hAnsi="Arial" w:cs="Arial"/>
          <w:sz w:val="24"/>
          <w:szCs w:val="24"/>
        </w:rPr>
        <w:t xml:space="preserve"> Зубовского сельсовета и устанавливает процедуру формирования, утверждения и ведения планов-графиков закупок товаров, работ, услуг для обеспечения муниципальных нужд Зубовского сельсовета (далее - закупки).</w:t>
      </w:r>
    </w:p>
    <w:p w:rsidR="00797C70" w:rsidRPr="00B23906" w:rsidRDefault="00797C70" w:rsidP="00797C70">
      <w:pPr>
        <w:rPr>
          <w:rFonts w:ascii="Arial" w:hAnsi="Arial" w:cs="Arial"/>
          <w:sz w:val="24"/>
          <w:szCs w:val="24"/>
        </w:rPr>
      </w:pPr>
    </w:p>
    <w:p w:rsidR="00797C70" w:rsidRPr="00B23906" w:rsidRDefault="00797C70" w:rsidP="00797C70">
      <w:pPr>
        <w:pStyle w:val="ConsPlusNormal"/>
        <w:ind w:firstLine="851"/>
        <w:jc w:val="both"/>
        <w:rPr>
          <w:sz w:val="24"/>
          <w:szCs w:val="24"/>
        </w:rPr>
      </w:pPr>
      <w:r w:rsidRPr="00B23906">
        <w:rPr>
          <w:sz w:val="24"/>
          <w:szCs w:val="24"/>
        </w:rPr>
        <w:t>2. Планы-графики закупок формируются и утверждаются в течение 10 рабочих дней:</w:t>
      </w:r>
    </w:p>
    <w:p w:rsidR="00797C70" w:rsidRPr="00B23906" w:rsidRDefault="00797C70" w:rsidP="00797C70">
      <w:pPr>
        <w:pStyle w:val="ConsPlusNormal"/>
        <w:ind w:firstLine="851"/>
        <w:jc w:val="both"/>
        <w:rPr>
          <w:sz w:val="24"/>
          <w:szCs w:val="24"/>
        </w:rPr>
      </w:pPr>
      <w:r w:rsidRPr="00B23906">
        <w:rPr>
          <w:sz w:val="24"/>
          <w:szCs w:val="24"/>
        </w:rPr>
        <w:t xml:space="preserve">а) муниципальными заказчиками, действующими от имени администрации </w:t>
      </w:r>
      <w:r w:rsidRPr="00B23906">
        <w:rPr>
          <w:spacing w:val="-4"/>
          <w:sz w:val="24"/>
          <w:szCs w:val="24"/>
        </w:rPr>
        <w:t>Зубовского</w:t>
      </w:r>
      <w:r w:rsidRPr="00B23906">
        <w:rPr>
          <w:sz w:val="24"/>
          <w:szCs w:val="24"/>
        </w:rPr>
        <w:t xml:space="preserve"> сельсовета Татарского района Новосибирской области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97C70" w:rsidRPr="00B23906" w:rsidRDefault="00797C70" w:rsidP="00797C70">
      <w:pPr>
        <w:pStyle w:val="ConsPlusNormal"/>
        <w:ind w:firstLine="851"/>
        <w:jc w:val="both"/>
        <w:rPr>
          <w:sz w:val="24"/>
          <w:szCs w:val="24"/>
        </w:rPr>
      </w:pPr>
      <w:bookmarkStart w:id="0" w:name="Par41"/>
      <w:bookmarkEnd w:id="0"/>
      <w:r w:rsidRPr="00B23906">
        <w:rPr>
          <w:sz w:val="24"/>
          <w:szCs w:val="24"/>
        </w:rPr>
        <w:t xml:space="preserve">б) бюджетными учреждениями, созданными администрацией </w:t>
      </w:r>
      <w:r w:rsidRPr="00B23906">
        <w:rPr>
          <w:spacing w:val="-4"/>
          <w:sz w:val="24"/>
          <w:szCs w:val="24"/>
        </w:rPr>
        <w:t>Зубовского</w:t>
      </w:r>
      <w:r w:rsidRPr="00B23906">
        <w:rPr>
          <w:sz w:val="24"/>
          <w:szCs w:val="24"/>
        </w:rPr>
        <w:t xml:space="preserve"> сельсовета, за исключением закупок, осуществляемых в соответствии с частями 2 и 6 статьи 15 Федерального закона о контрактной системе, со дня утверждения плана финансово-хозяйственной деятельности;</w:t>
      </w:r>
    </w:p>
    <w:p w:rsidR="00797C70" w:rsidRPr="00B23906" w:rsidRDefault="00797C70" w:rsidP="00797C70">
      <w:pPr>
        <w:pStyle w:val="ConsPlusNormal"/>
        <w:ind w:firstLine="851"/>
        <w:jc w:val="both"/>
        <w:rPr>
          <w:sz w:val="24"/>
          <w:szCs w:val="24"/>
        </w:rPr>
      </w:pPr>
      <w:bookmarkStart w:id="1" w:name="Par42"/>
      <w:bookmarkEnd w:id="1"/>
      <w:r w:rsidRPr="00B23906">
        <w:rPr>
          <w:sz w:val="24"/>
          <w:szCs w:val="24"/>
        </w:rPr>
        <w:t xml:space="preserve">в) автономными учреждениями, созданными администрацией </w:t>
      </w:r>
      <w:r w:rsidRPr="00B23906">
        <w:rPr>
          <w:spacing w:val="-4"/>
          <w:sz w:val="24"/>
          <w:szCs w:val="24"/>
        </w:rPr>
        <w:t>Зубовского</w:t>
      </w:r>
      <w:r w:rsidRPr="00B23906">
        <w:rPr>
          <w:sz w:val="24"/>
          <w:szCs w:val="24"/>
        </w:rPr>
        <w:t xml:space="preserve"> сельсовета, или муниципальными унитарными предприятиями администрации </w:t>
      </w:r>
      <w:r w:rsidRPr="00B23906">
        <w:rPr>
          <w:spacing w:val="-4"/>
          <w:sz w:val="24"/>
          <w:szCs w:val="24"/>
        </w:rPr>
        <w:t>Зубовского</w:t>
      </w:r>
      <w:r w:rsidRPr="00B23906">
        <w:rPr>
          <w:sz w:val="24"/>
          <w:szCs w:val="24"/>
        </w:rPr>
        <w:t xml:space="preserve"> сельсовета в случае, предусмотренном частью 4 статьи 15 Федерального закона о контрактной системе,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797C70" w:rsidRPr="00B23906" w:rsidRDefault="00797C70" w:rsidP="00797C70">
      <w:pPr>
        <w:pStyle w:val="ConsPlusNormal"/>
        <w:ind w:firstLine="851"/>
        <w:jc w:val="both"/>
        <w:rPr>
          <w:sz w:val="24"/>
          <w:szCs w:val="24"/>
        </w:rPr>
      </w:pPr>
      <w:bookmarkStart w:id="2" w:name="Par43"/>
      <w:bookmarkEnd w:id="2"/>
      <w:r w:rsidRPr="00B23906">
        <w:rPr>
          <w:sz w:val="24"/>
          <w:szCs w:val="24"/>
        </w:rPr>
        <w:t xml:space="preserve">г) бюджетными, автономными учреждениями, созданными администрацией </w:t>
      </w:r>
      <w:r w:rsidRPr="00B23906">
        <w:rPr>
          <w:spacing w:val="-4"/>
          <w:sz w:val="24"/>
          <w:szCs w:val="24"/>
        </w:rPr>
        <w:t>Зубовского</w:t>
      </w:r>
      <w:r w:rsidRPr="00B23906">
        <w:rPr>
          <w:sz w:val="24"/>
          <w:szCs w:val="24"/>
        </w:rPr>
        <w:t xml:space="preserve"> сельсовета, муниципальными унитарными предприятиями администрации </w:t>
      </w:r>
      <w:r w:rsidRPr="00B23906">
        <w:rPr>
          <w:spacing w:val="-4"/>
          <w:sz w:val="24"/>
          <w:szCs w:val="24"/>
        </w:rPr>
        <w:t>Зубовского</w:t>
      </w:r>
      <w:r w:rsidRPr="00B23906">
        <w:rPr>
          <w:sz w:val="24"/>
          <w:szCs w:val="24"/>
        </w:rPr>
        <w:t xml:space="preserve"> сельсовета, осуществляющими полномочия на осуществление закупок в пределах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w:t>
      </w:r>
      <w:r w:rsidRPr="00B23906">
        <w:rPr>
          <w:sz w:val="24"/>
          <w:szCs w:val="24"/>
        </w:rPr>
        <w:lastRenderedPageBreak/>
        <w:t>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13CBC" w:rsidRPr="00B23906" w:rsidRDefault="00713CBC" w:rsidP="00797C70">
      <w:pPr>
        <w:pStyle w:val="ConsPlusNormal"/>
        <w:ind w:firstLine="851"/>
        <w:jc w:val="both"/>
        <w:rPr>
          <w:sz w:val="24"/>
          <w:szCs w:val="24"/>
        </w:rPr>
      </w:pPr>
    </w:p>
    <w:p w:rsidR="00713CBC" w:rsidRPr="00B23906" w:rsidRDefault="00713CBC" w:rsidP="00713CBC">
      <w:pPr>
        <w:pStyle w:val="ConsPlusNormal"/>
        <w:ind w:firstLine="851"/>
        <w:jc w:val="both"/>
        <w:rPr>
          <w:sz w:val="24"/>
          <w:szCs w:val="24"/>
        </w:rPr>
      </w:pPr>
      <w:r w:rsidRPr="00B23906">
        <w:rPr>
          <w:sz w:val="24"/>
          <w:szCs w:val="24"/>
        </w:rPr>
        <w:t xml:space="preserve">3. Планы-графики закупок формируются лицами, указанными в </w:t>
      </w:r>
      <w:hyperlink w:anchor="Par39" w:history="1">
        <w:r w:rsidRPr="00B23906">
          <w:rPr>
            <w:rStyle w:val="a8"/>
            <w:color w:val="auto"/>
            <w:sz w:val="24"/>
            <w:szCs w:val="24"/>
          </w:rPr>
          <w:t xml:space="preserve">пункте </w:t>
        </w:r>
      </w:hyperlink>
      <w:r w:rsidRPr="00B23906">
        <w:rPr>
          <w:sz w:val="24"/>
          <w:szCs w:val="24"/>
        </w:rPr>
        <w:t xml:space="preserve">2 настоящего Порядка, ежегодно на очередной финансовый год в соответствии с </w:t>
      </w:r>
    </w:p>
    <w:p w:rsidR="00713CBC" w:rsidRPr="00B23906" w:rsidRDefault="00713CBC" w:rsidP="00713CBC">
      <w:pPr>
        <w:pStyle w:val="ConsPlusNormal"/>
        <w:jc w:val="both"/>
        <w:rPr>
          <w:sz w:val="24"/>
          <w:szCs w:val="24"/>
        </w:rPr>
      </w:pPr>
      <w:r w:rsidRPr="00B23906">
        <w:rPr>
          <w:sz w:val="24"/>
          <w:szCs w:val="24"/>
        </w:rPr>
        <w:t xml:space="preserve">планом закупок в сроки, установленные администрацией </w:t>
      </w:r>
      <w:r w:rsidRPr="00B23906">
        <w:rPr>
          <w:spacing w:val="-4"/>
          <w:sz w:val="24"/>
          <w:szCs w:val="24"/>
        </w:rPr>
        <w:t>Зубовского</w:t>
      </w:r>
      <w:r w:rsidRPr="00B23906">
        <w:rPr>
          <w:sz w:val="24"/>
          <w:szCs w:val="24"/>
        </w:rPr>
        <w:t xml:space="preserve"> сельсовета, с учетом следующих положений:</w:t>
      </w:r>
    </w:p>
    <w:p w:rsidR="00713CBC" w:rsidRPr="00B23906" w:rsidRDefault="00713CBC" w:rsidP="00713CBC">
      <w:pPr>
        <w:pStyle w:val="ConsPlusNormal"/>
        <w:ind w:firstLine="851"/>
        <w:jc w:val="both"/>
        <w:rPr>
          <w:sz w:val="24"/>
          <w:szCs w:val="24"/>
        </w:rPr>
      </w:pPr>
      <w:r w:rsidRPr="00B23906">
        <w:rPr>
          <w:sz w:val="24"/>
          <w:szCs w:val="24"/>
        </w:rPr>
        <w:t xml:space="preserve">а) муниципальные заказчики в сроки, установленные главными распорядителями средств местного бюджета, но не позднее сроков, установленных администрацией </w:t>
      </w:r>
      <w:r w:rsidRPr="00B23906">
        <w:rPr>
          <w:spacing w:val="-4"/>
          <w:sz w:val="24"/>
          <w:szCs w:val="24"/>
        </w:rPr>
        <w:t>Зубовского</w:t>
      </w:r>
      <w:r w:rsidRPr="00B23906">
        <w:rPr>
          <w:sz w:val="24"/>
          <w:szCs w:val="24"/>
        </w:rPr>
        <w:t xml:space="preserve"> сельсовета:</w:t>
      </w:r>
    </w:p>
    <w:p w:rsidR="00713CBC" w:rsidRPr="00B23906" w:rsidRDefault="00713CBC" w:rsidP="00713CBC">
      <w:pPr>
        <w:pStyle w:val="ConsPlusNormal"/>
        <w:ind w:firstLine="851"/>
        <w:jc w:val="both"/>
        <w:rPr>
          <w:sz w:val="24"/>
          <w:szCs w:val="24"/>
        </w:rPr>
      </w:pPr>
      <w:r w:rsidRPr="00B23906">
        <w:rPr>
          <w:sz w:val="24"/>
          <w:szCs w:val="24"/>
        </w:rPr>
        <w:t xml:space="preserve">формируют планы-графики закупок после внесения проекта закона (решения) о бюджете на рассмотрение Совета депутатов </w:t>
      </w:r>
      <w:r w:rsidRPr="00B23906">
        <w:rPr>
          <w:spacing w:val="-4"/>
          <w:sz w:val="24"/>
          <w:szCs w:val="24"/>
        </w:rPr>
        <w:t>Зубовского</w:t>
      </w:r>
      <w:r w:rsidRPr="00B23906">
        <w:rPr>
          <w:sz w:val="24"/>
          <w:szCs w:val="24"/>
        </w:rPr>
        <w:t xml:space="preserve"> сельсовета;</w:t>
      </w:r>
    </w:p>
    <w:p w:rsidR="00713CBC" w:rsidRPr="00B23906" w:rsidRDefault="00713CBC" w:rsidP="00713CBC">
      <w:pPr>
        <w:pStyle w:val="ConsPlusNormal"/>
        <w:ind w:firstLine="851"/>
        <w:jc w:val="both"/>
        <w:rPr>
          <w:sz w:val="24"/>
          <w:szCs w:val="24"/>
        </w:rPr>
      </w:pPr>
      <w:r w:rsidRPr="00B23906">
        <w:rPr>
          <w:sz w:val="24"/>
          <w:szCs w:val="24"/>
        </w:rPr>
        <w:t>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w:t>
      </w:r>
    </w:p>
    <w:p w:rsidR="00713CBC" w:rsidRPr="00B23906" w:rsidRDefault="00713CBC" w:rsidP="00713CBC">
      <w:pPr>
        <w:pStyle w:val="ConsPlusNormal"/>
        <w:ind w:firstLine="851"/>
        <w:jc w:val="both"/>
        <w:rPr>
          <w:sz w:val="24"/>
          <w:szCs w:val="24"/>
        </w:rPr>
      </w:pPr>
      <w:r w:rsidRPr="00B23906">
        <w:rPr>
          <w:sz w:val="24"/>
          <w:szCs w:val="24"/>
        </w:rPr>
        <w:t xml:space="preserve">б) учреждения, указанные в </w:t>
      </w:r>
      <w:hyperlink w:anchor="Par41" w:history="1">
        <w:r w:rsidRPr="00B23906">
          <w:rPr>
            <w:rStyle w:val="a8"/>
            <w:color w:val="auto"/>
            <w:sz w:val="24"/>
            <w:szCs w:val="24"/>
          </w:rPr>
          <w:t xml:space="preserve">подпункте "б" пункта </w:t>
        </w:r>
      </w:hyperlink>
      <w:r w:rsidRPr="00B23906">
        <w:rPr>
          <w:sz w:val="24"/>
          <w:szCs w:val="24"/>
        </w:rPr>
        <w:t xml:space="preserve">2 настоящего Порядка, в сроки, установленные органами, осуществляющими функции и полномочия их учредителя, но не позднее сроков, установленных администрацией </w:t>
      </w:r>
      <w:r w:rsidRPr="00B23906">
        <w:rPr>
          <w:spacing w:val="-4"/>
          <w:sz w:val="24"/>
          <w:szCs w:val="24"/>
        </w:rPr>
        <w:t>Зубовского</w:t>
      </w:r>
      <w:r w:rsidRPr="00B23906">
        <w:rPr>
          <w:sz w:val="24"/>
          <w:szCs w:val="24"/>
        </w:rPr>
        <w:t xml:space="preserve"> сельсовета:</w:t>
      </w:r>
    </w:p>
    <w:p w:rsidR="00713CBC" w:rsidRPr="00B23906" w:rsidRDefault="00713CBC" w:rsidP="00713CBC">
      <w:pPr>
        <w:pStyle w:val="ConsPlusNormal"/>
        <w:ind w:firstLine="851"/>
        <w:jc w:val="both"/>
        <w:rPr>
          <w:sz w:val="24"/>
          <w:szCs w:val="24"/>
        </w:rPr>
      </w:pPr>
      <w:r w:rsidRPr="00B23906">
        <w:rPr>
          <w:sz w:val="24"/>
          <w:szCs w:val="24"/>
        </w:rPr>
        <w:t xml:space="preserve">формируют планы-графики закупок после внесения проекта закона (решения) о бюджете на рассмотрение Совета депутатов </w:t>
      </w:r>
      <w:r w:rsidRPr="00B23906">
        <w:rPr>
          <w:spacing w:val="-4"/>
          <w:sz w:val="24"/>
          <w:szCs w:val="24"/>
        </w:rPr>
        <w:t>Зубовского</w:t>
      </w:r>
      <w:r w:rsidRPr="00B23906">
        <w:rPr>
          <w:sz w:val="24"/>
          <w:szCs w:val="24"/>
        </w:rPr>
        <w:t xml:space="preserve"> сельсовета;</w:t>
      </w:r>
    </w:p>
    <w:p w:rsidR="00713CBC" w:rsidRPr="00B23906" w:rsidRDefault="00713CBC" w:rsidP="00713CBC">
      <w:pPr>
        <w:pStyle w:val="ConsPlusNormal"/>
        <w:ind w:firstLine="851"/>
        <w:jc w:val="both"/>
        <w:rPr>
          <w:sz w:val="24"/>
          <w:szCs w:val="24"/>
        </w:rPr>
      </w:pPr>
      <w:r w:rsidRPr="00B23906">
        <w:rPr>
          <w:sz w:val="24"/>
          <w:szCs w:val="24"/>
        </w:rPr>
        <w:t>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713CBC" w:rsidRPr="00B23906" w:rsidRDefault="00713CBC" w:rsidP="00713CBC">
      <w:pPr>
        <w:pStyle w:val="ConsPlusNormal"/>
        <w:ind w:firstLine="851"/>
        <w:jc w:val="both"/>
        <w:rPr>
          <w:sz w:val="24"/>
          <w:szCs w:val="24"/>
        </w:rPr>
      </w:pPr>
      <w:r w:rsidRPr="00B23906">
        <w:rPr>
          <w:sz w:val="24"/>
          <w:szCs w:val="24"/>
        </w:rPr>
        <w:t xml:space="preserve">в) юридические лица, указанные в </w:t>
      </w:r>
      <w:hyperlink w:anchor="Par42" w:history="1">
        <w:r w:rsidRPr="00B23906">
          <w:rPr>
            <w:rStyle w:val="a8"/>
            <w:color w:val="auto"/>
            <w:sz w:val="24"/>
            <w:szCs w:val="24"/>
          </w:rPr>
          <w:t xml:space="preserve">подпункте "в" пункта </w:t>
        </w:r>
      </w:hyperlink>
      <w:r w:rsidRPr="00B23906">
        <w:rPr>
          <w:sz w:val="24"/>
          <w:szCs w:val="24"/>
        </w:rPr>
        <w:t>2 настоящего Порядка:</w:t>
      </w:r>
    </w:p>
    <w:p w:rsidR="00713CBC" w:rsidRPr="00B23906" w:rsidRDefault="00713CBC" w:rsidP="00713CBC">
      <w:pPr>
        <w:pStyle w:val="ConsPlusNormal"/>
        <w:ind w:firstLine="851"/>
        <w:jc w:val="both"/>
        <w:rPr>
          <w:sz w:val="24"/>
          <w:szCs w:val="24"/>
        </w:rPr>
      </w:pPr>
      <w:r w:rsidRPr="00B23906">
        <w:rPr>
          <w:sz w:val="24"/>
          <w:szCs w:val="24"/>
        </w:rPr>
        <w:t xml:space="preserve">формируют планы-графики закупок после внесения проекта закона (решения) о бюджете на рассмотрение Совета депутатов </w:t>
      </w:r>
      <w:r w:rsidRPr="00B23906">
        <w:rPr>
          <w:spacing w:val="-4"/>
          <w:sz w:val="24"/>
          <w:szCs w:val="24"/>
        </w:rPr>
        <w:t>Зубовского</w:t>
      </w:r>
      <w:r w:rsidRPr="00B23906">
        <w:rPr>
          <w:sz w:val="24"/>
          <w:szCs w:val="24"/>
        </w:rPr>
        <w:t xml:space="preserve"> сельсовета;</w:t>
      </w:r>
    </w:p>
    <w:p w:rsidR="00713CBC" w:rsidRPr="00B23906" w:rsidRDefault="00713CBC" w:rsidP="00713CBC">
      <w:pPr>
        <w:pStyle w:val="ConsPlusNormal"/>
        <w:ind w:firstLine="851"/>
        <w:jc w:val="both"/>
        <w:rPr>
          <w:sz w:val="24"/>
          <w:szCs w:val="24"/>
        </w:rPr>
      </w:pPr>
      <w:r w:rsidRPr="00B23906">
        <w:rPr>
          <w:sz w:val="24"/>
          <w:szCs w:val="24"/>
        </w:rPr>
        <w:t>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713CBC" w:rsidRPr="00B23906" w:rsidRDefault="00713CBC" w:rsidP="00713CBC">
      <w:pPr>
        <w:pStyle w:val="ConsPlusNormal"/>
        <w:ind w:firstLine="851"/>
        <w:jc w:val="both"/>
        <w:rPr>
          <w:sz w:val="24"/>
          <w:szCs w:val="24"/>
        </w:rPr>
      </w:pPr>
      <w:r w:rsidRPr="00B23906">
        <w:rPr>
          <w:sz w:val="24"/>
          <w:szCs w:val="24"/>
        </w:rPr>
        <w:t xml:space="preserve">г) юридические лица, указанные в </w:t>
      </w:r>
      <w:hyperlink w:anchor="Par43" w:history="1">
        <w:r w:rsidRPr="00B23906">
          <w:rPr>
            <w:rStyle w:val="a8"/>
            <w:color w:val="auto"/>
            <w:sz w:val="24"/>
            <w:szCs w:val="24"/>
          </w:rPr>
          <w:t xml:space="preserve">подпункте "г" пункта </w:t>
        </w:r>
      </w:hyperlink>
      <w:r w:rsidRPr="00B23906">
        <w:rPr>
          <w:sz w:val="24"/>
          <w:szCs w:val="24"/>
        </w:rPr>
        <w:t>2 настоящего Порядка:</w:t>
      </w:r>
    </w:p>
    <w:p w:rsidR="00713CBC" w:rsidRPr="00B23906" w:rsidRDefault="00713CBC" w:rsidP="00713CBC">
      <w:pPr>
        <w:pStyle w:val="ConsPlusNormal"/>
        <w:ind w:firstLine="851"/>
        <w:jc w:val="both"/>
        <w:rPr>
          <w:sz w:val="24"/>
          <w:szCs w:val="24"/>
        </w:rPr>
      </w:pPr>
      <w:r w:rsidRPr="00B23906">
        <w:rPr>
          <w:sz w:val="24"/>
          <w:szCs w:val="24"/>
        </w:rPr>
        <w:t xml:space="preserve">формируют планы-графики закупок после внесения проекта закона (решения) о бюджете на рассмотрение Совета депутатов </w:t>
      </w:r>
      <w:r w:rsidRPr="00B23906">
        <w:rPr>
          <w:spacing w:val="-4"/>
          <w:sz w:val="24"/>
          <w:szCs w:val="24"/>
        </w:rPr>
        <w:t>Зубовского</w:t>
      </w:r>
      <w:r w:rsidRPr="00B23906">
        <w:rPr>
          <w:sz w:val="24"/>
          <w:szCs w:val="24"/>
        </w:rPr>
        <w:t xml:space="preserve"> сельсовета;</w:t>
      </w:r>
    </w:p>
    <w:p w:rsidR="00713CBC" w:rsidRPr="00B23906" w:rsidRDefault="00713CBC" w:rsidP="00713CBC">
      <w:pPr>
        <w:pStyle w:val="ConsPlusNormal"/>
        <w:ind w:firstLine="851"/>
        <w:jc w:val="both"/>
        <w:rPr>
          <w:sz w:val="24"/>
          <w:szCs w:val="24"/>
        </w:rPr>
      </w:pPr>
      <w:r w:rsidRPr="00B23906">
        <w:rPr>
          <w:sz w:val="24"/>
          <w:szCs w:val="24"/>
        </w:rPr>
        <w:t>уточняют при необходимости планы-графики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планы-графики закупок.</w:t>
      </w:r>
    </w:p>
    <w:p w:rsidR="007B4CD4" w:rsidRPr="00B23906" w:rsidRDefault="007B4CD4" w:rsidP="007B4CD4">
      <w:pPr>
        <w:pStyle w:val="ConsPlusNormal"/>
        <w:ind w:firstLine="851"/>
        <w:jc w:val="both"/>
        <w:rPr>
          <w:sz w:val="24"/>
          <w:szCs w:val="24"/>
        </w:rPr>
      </w:pPr>
      <w:r w:rsidRPr="00B23906">
        <w:rPr>
          <w:sz w:val="24"/>
          <w:szCs w:val="24"/>
        </w:rPr>
        <w:t xml:space="preserve">        4. 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w:t>
      </w:r>
      <w:r w:rsidRPr="00B23906">
        <w:rPr>
          <w:sz w:val="24"/>
          <w:szCs w:val="24"/>
        </w:rPr>
        <w:lastRenderedPageBreak/>
        <w:t>поставщика (исполнителя, подрядчика), а также способом определения поставщика (подрядчика, исполнителя), устанавливаемым Правительством Российской Федерации в соответствии со статьей 111 Федерального закона о контрактной системе.</w:t>
      </w:r>
    </w:p>
    <w:p w:rsidR="007B4CD4" w:rsidRPr="00B23906" w:rsidRDefault="007B4CD4" w:rsidP="007B4CD4">
      <w:pPr>
        <w:pStyle w:val="ConsPlusNormal"/>
        <w:ind w:firstLine="851"/>
        <w:jc w:val="both"/>
        <w:rPr>
          <w:sz w:val="24"/>
          <w:szCs w:val="24"/>
        </w:rPr>
      </w:pPr>
      <w:r w:rsidRPr="00B23906">
        <w:rPr>
          <w:sz w:val="24"/>
          <w:szCs w:val="24"/>
        </w:rPr>
        <w:t xml:space="preserve">5. В случае если определение поставщиков (подрядчиков, исполнителей) для лиц, указанных в </w:t>
      </w:r>
      <w:hyperlink w:anchor="Par39" w:history="1">
        <w:r w:rsidRPr="00B23906">
          <w:rPr>
            <w:rStyle w:val="a8"/>
            <w:color w:val="auto"/>
            <w:sz w:val="24"/>
            <w:szCs w:val="24"/>
          </w:rPr>
          <w:t xml:space="preserve">пункте </w:t>
        </w:r>
      </w:hyperlink>
      <w:r w:rsidRPr="00B23906">
        <w:rPr>
          <w:sz w:val="24"/>
          <w:szCs w:val="24"/>
        </w:rPr>
        <w:t>2 настоящего Порядка,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статьей 26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
    <w:p w:rsidR="007B4CD4" w:rsidRPr="00B23906" w:rsidRDefault="007B4CD4" w:rsidP="007B4CD4">
      <w:pPr>
        <w:pStyle w:val="ConsPlusNormal"/>
        <w:ind w:firstLine="851"/>
        <w:jc w:val="both"/>
        <w:rPr>
          <w:sz w:val="24"/>
          <w:szCs w:val="24"/>
        </w:rPr>
      </w:pPr>
      <w:r w:rsidRPr="00B23906">
        <w:rPr>
          <w:sz w:val="24"/>
          <w:szCs w:val="24"/>
        </w:rPr>
        <w:t xml:space="preserve">6.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 Федерации в соответствии со </w:t>
      </w:r>
      <w:hyperlink r:id="rId13" w:history="1">
        <w:r w:rsidRPr="00B23906">
          <w:rPr>
            <w:sz w:val="24"/>
            <w:szCs w:val="24"/>
          </w:rPr>
          <w:t>статьей 111</w:t>
        </w:r>
      </w:hyperlink>
      <w:r w:rsidRPr="00B23906">
        <w:rPr>
          <w:sz w:val="24"/>
          <w:szCs w:val="24"/>
        </w:rPr>
        <w:t xml:space="preserve"> Федерального закона.</w:t>
      </w:r>
    </w:p>
    <w:p w:rsidR="007B4CD4" w:rsidRPr="00B23906" w:rsidRDefault="007B4CD4" w:rsidP="007B4CD4">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7. В случае если определение поставщика (подрядчика, исполнителя) для указанных в </w:t>
      </w:r>
      <w:hyperlink w:anchor="Par36" w:history="1">
        <w:r w:rsidRPr="00B23906">
          <w:rPr>
            <w:rFonts w:ascii="Arial" w:hAnsi="Arial" w:cs="Arial"/>
            <w:sz w:val="24"/>
            <w:szCs w:val="24"/>
          </w:rPr>
          <w:t>пункте 2</w:t>
        </w:r>
      </w:hyperlink>
      <w:r w:rsidRPr="00B23906">
        <w:rPr>
          <w:rFonts w:ascii="Arial" w:hAnsi="Arial" w:cs="Arial"/>
          <w:sz w:val="24"/>
          <w:szCs w:val="24"/>
        </w:rPr>
        <w:t xml:space="preserve"> Порядка муниципальных заказчиков, муниципальных бюджетных учреждений, муниципальных автономных учреждений, муниципальных унитарных предприятий осуществляется уполномоченным органом (уполномоченным учреждением), формирование и утверждение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7B4CD4" w:rsidRPr="00B23906" w:rsidRDefault="007B4CD4" w:rsidP="007B4CD4">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8.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9. В случае если период осуществления закупки, включаемой в план-график закупок заказчиков, указанных в пункте 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10. Указанные в </w:t>
      </w:r>
      <w:hyperlink w:anchor="Par36" w:history="1">
        <w:r w:rsidRPr="00B23906">
          <w:rPr>
            <w:rFonts w:ascii="Arial" w:hAnsi="Arial" w:cs="Arial"/>
            <w:sz w:val="24"/>
            <w:szCs w:val="24"/>
          </w:rPr>
          <w:t>пункте 2</w:t>
        </w:r>
      </w:hyperlink>
      <w:r w:rsidRPr="00B23906">
        <w:rPr>
          <w:rFonts w:ascii="Arial" w:hAnsi="Arial" w:cs="Arial"/>
          <w:sz w:val="24"/>
          <w:szCs w:val="24"/>
        </w:rPr>
        <w:t xml:space="preserve"> Порядка муниципальные заказчики, муниципальные бюджетные учреждения, муниципальные автономные учреждения, муниципальные унитарные предприятия ведут планы-графики закупок в соответствии с планами закупок, положениями Федерального закона и настоящего Порядка путем заполнения </w:t>
      </w:r>
      <w:hyperlink r:id="rId14" w:history="1">
        <w:r w:rsidRPr="00B23906">
          <w:rPr>
            <w:rFonts w:ascii="Arial" w:hAnsi="Arial" w:cs="Arial"/>
            <w:sz w:val="24"/>
            <w:szCs w:val="24"/>
          </w:rPr>
          <w:t>формы</w:t>
        </w:r>
      </w:hyperlink>
      <w:r w:rsidRPr="00B23906">
        <w:rPr>
          <w:rFonts w:ascii="Arial" w:hAnsi="Arial" w:cs="Arial"/>
          <w:sz w:val="24"/>
          <w:szCs w:val="24"/>
        </w:rPr>
        <w:t xml:space="preserve">, утвержденной постановлением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w:t>
      </w:r>
      <w:r w:rsidRPr="00B23906">
        <w:rPr>
          <w:rFonts w:ascii="Arial" w:hAnsi="Arial" w:cs="Arial"/>
          <w:sz w:val="24"/>
          <w:szCs w:val="24"/>
        </w:rPr>
        <w:lastRenderedPageBreak/>
        <w:t xml:space="preserve">внесения изменений в утвержденные планы-графики закупок в случаях, установленных </w:t>
      </w:r>
      <w:hyperlink w:anchor="Par70" w:history="1">
        <w:r w:rsidRPr="00B23906">
          <w:rPr>
            <w:rFonts w:ascii="Arial" w:hAnsi="Arial" w:cs="Arial"/>
            <w:sz w:val="24"/>
            <w:szCs w:val="24"/>
          </w:rPr>
          <w:t>пунктом 11</w:t>
        </w:r>
      </w:hyperlink>
      <w:r w:rsidRPr="00B23906">
        <w:rPr>
          <w:rFonts w:ascii="Arial" w:hAnsi="Arial" w:cs="Arial"/>
          <w:sz w:val="24"/>
          <w:szCs w:val="24"/>
        </w:rPr>
        <w:t xml:space="preserve"> Порядка.</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bookmarkStart w:id="3" w:name="Par70"/>
      <w:bookmarkEnd w:id="3"/>
      <w:r w:rsidRPr="00B23906">
        <w:rPr>
          <w:rFonts w:ascii="Arial" w:hAnsi="Arial" w:cs="Arial"/>
          <w:sz w:val="24"/>
          <w:szCs w:val="24"/>
        </w:rPr>
        <w:t>11. Внесение изменений в планы-графики закупок осуществляется в случаях:</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внесения изменений в план закупок, которые влекут необходимость корректировки плана-графика закупок;</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изменения объема и (или) стоимости планируемых к приобретению товаров, работ, услуг, выявленных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отмены заказчиком закупки, предусмотренной планом-графиком закупок;</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 выдачи предписания органами контроля, определенными </w:t>
      </w:r>
      <w:hyperlink r:id="rId15" w:history="1">
        <w:r w:rsidRPr="00B23906">
          <w:rPr>
            <w:rFonts w:ascii="Arial" w:hAnsi="Arial" w:cs="Arial"/>
            <w:sz w:val="24"/>
            <w:szCs w:val="24"/>
          </w:rPr>
          <w:t>статьей 99</w:t>
        </w:r>
      </w:hyperlink>
      <w:r w:rsidRPr="00B23906">
        <w:rPr>
          <w:rFonts w:ascii="Arial" w:hAnsi="Arial" w:cs="Arial"/>
          <w:sz w:val="24"/>
          <w:szCs w:val="24"/>
        </w:rPr>
        <w:t xml:space="preserve"> Федерального закона, в том числе об аннулировании процедуры определения поставщиков (подрядчиков, исполнителей);</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реализации решения, принятого заказчиком по итогам обязательного общественного обсуждения закупки;</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возникновения обстоятельств, предвидеть которые на дату утверждения плана-графика закупок было невозможно.</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12. Внесение изменений в план-график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hyperlink w:anchor="Par80" w:history="1">
        <w:r w:rsidRPr="00B23906">
          <w:rPr>
            <w:rFonts w:ascii="Arial" w:hAnsi="Arial" w:cs="Arial"/>
            <w:sz w:val="24"/>
            <w:szCs w:val="24"/>
          </w:rPr>
          <w:t>пункте 13</w:t>
        </w:r>
      </w:hyperlink>
      <w:r w:rsidRPr="00B23906">
        <w:rPr>
          <w:rFonts w:ascii="Arial" w:hAnsi="Arial" w:cs="Arial"/>
          <w:sz w:val="24"/>
          <w:szCs w:val="24"/>
        </w:rPr>
        <w:t xml:space="preserve"> Порядка, но не ранее размещения внесенных изменений в единой информационной системе закупок в соответствии с </w:t>
      </w:r>
      <w:hyperlink r:id="rId16" w:history="1">
        <w:r w:rsidRPr="00B23906">
          <w:rPr>
            <w:rFonts w:ascii="Arial" w:hAnsi="Arial" w:cs="Arial"/>
            <w:sz w:val="24"/>
            <w:szCs w:val="24"/>
          </w:rPr>
          <w:t>частью 15 статьи 21</w:t>
        </w:r>
      </w:hyperlink>
      <w:r w:rsidRPr="00B23906">
        <w:rPr>
          <w:rFonts w:ascii="Arial" w:hAnsi="Arial" w:cs="Arial"/>
          <w:sz w:val="24"/>
          <w:szCs w:val="24"/>
        </w:rPr>
        <w:t xml:space="preserve"> Федерального закона,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bookmarkStart w:id="4" w:name="Par80"/>
      <w:bookmarkEnd w:id="4"/>
      <w:r w:rsidRPr="00B23906">
        <w:rPr>
          <w:rFonts w:ascii="Arial" w:hAnsi="Arial" w:cs="Arial"/>
          <w:sz w:val="24"/>
          <w:szCs w:val="24"/>
        </w:rPr>
        <w:t xml:space="preserve">13.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7" w:history="1">
        <w:r w:rsidRPr="00B23906">
          <w:rPr>
            <w:rFonts w:ascii="Arial" w:hAnsi="Arial" w:cs="Arial"/>
            <w:sz w:val="24"/>
            <w:szCs w:val="24"/>
          </w:rPr>
          <w:t>статьей 82</w:t>
        </w:r>
      </w:hyperlink>
      <w:r w:rsidRPr="00B23906">
        <w:rPr>
          <w:rFonts w:ascii="Arial" w:hAnsi="Arial" w:cs="Arial"/>
          <w:sz w:val="24"/>
          <w:szCs w:val="24"/>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w:t>
      </w:r>
      <w:r w:rsidRPr="00B23906">
        <w:rPr>
          <w:rFonts w:ascii="Arial" w:hAnsi="Arial" w:cs="Arial"/>
          <w:sz w:val="24"/>
          <w:szCs w:val="24"/>
        </w:rPr>
        <w:lastRenderedPageBreak/>
        <w:t xml:space="preserve">поставщика (подрядчика, исполнителя) в соответствии с </w:t>
      </w:r>
      <w:hyperlink r:id="rId18" w:history="1">
        <w:r w:rsidRPr="00B23906">
          <w:rPr>
            <w:rFonts w:ascii="Arial" w:hAnsi="Arial" w:cs="Arial"/>
            <w:sz w:val="24"/>
            <w:szCs w:val="24"/>
          </w:rPr>
          <w:t>пунктом 9 части 1 статьи 93</w:t>
        </w:r>
      </w:hyperlink>
      <w:r w:rsidRPr="00B23906">
        <w:rPr>
          <w:rFonts w:ascii="Arial" w:hAnsi="Arial" w:cs="Arial"/>
          <w:sz w:val="24"/>
          <w:szCs w:val="24"/>
        </w:rPr>
        <w:t xml:space="preserve"> Федерального закона - в день заключения контракта.</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В случае осуществления закупок в соответствии с </w:t>
      </w:r>
      <w:hyperlink r:id="rId19" w:history="1">
        <w:r w:rsidRPr="00B23906">
          <w:rPr>
            <w:rFonts w:ascii="Arial" w:hAnsi="Arial" w:cs="Arial"/>
            <w:sz w:val="24"/>
            <w:szCs w:val="24"/>
          </w:rPr>
          <w:t>частями 2</w:t>
        </w:r>
      </w:hyperlink>
      <w:r w:rsidRPr="00B23906">
        <w:rPr>
          <w:rFonts w:ascii="Arial" w:hAnsi="Arial" w:cs="Arial"/>
          <w:sz w:val="24"/>
          <w:szCs w:val="24"/>
        </w:rPr>
        <w:t xml:space="preserve">, </w:t>
      </w:r>
      <w:hyperlink r:id="rId20" w:history="1">
        <w:r w:rsidRPr="00B23906">
          <w:rPr>
            <w:rFonts w:ascii="Arial" w:hAnsi="Arial" w:cs="Arial"/>
            <w:sz w:val="24"/>
            <w:szCs w:val="24"/>
          </w:rPr>
          <w:t>4</w:t>
        </w:r>
      </w:hyperlink>
      <w:r w:rsidRPr="00B23906">
        <w:rPr>
          <w:rFonts w:ascii="Arial" w:hAnsi="Arial" w:cs="Arial"/>
          <w:sz w:val="24"/>
          <w:szCs w:val="24"/>
        </w:rPr>
        <w:t xml:space="preserve"> - </w:t>
      </w:r>
      <w:hyperlink r:id="rId21" w:history="1">
        <w:r w:rsidRPr="00B23906">
          <w:rPr>
            <w:rFonts w:ascii="Arial" w:hAnsi="Arial" w:cs="Arial"/>
            <w:sz w:val="24"/>
            <w:szCs w:val="24"/>
          </w:rPr>
          <w:t>6 статьи 55</w:t>
        </w:r>
      </w:hyperlink>
      <w:r w:rsidRPr="00B23906">
        <w:rPr>
          <w:rFonts w:ascii="Arial" w:hAnsi="Arial" w:cs="Arial"/>
          <w:sz w:val="24"/>
          <w:szCs w:val="24"/>
        </w:rPr>
        <w:t xml:space="preserve">, </w:t>
      </w:r>
      <w:hyperlink r:id="rId22" w:history="1">
        <w:r w:rsidRPr="00B23906">
          <w:rPr>
            <w:rFonts w:ascii="Arial" w:hAnsi="Arial" w:cs="Arial"/>
            <w:sz w:val="24"/>
            <w:szCs w:val="24"/>
          </w:rPr>
          <w:t>частью 4 статьи 55.1</w:t>
        </w:r>
      </w:hyperlink>
      <w:r w:rsidRPr="00B23906">
        <w:rPr>
          <w:rFonts w:ascii="Arial" w:hAnsi="Arial" w:cs="Arial"/>
          <w:sz w:val="24"/>
          <w:szCs w:val="24"/>
        </w:rPr>
        <w:t xml:space="preserve">, </w:t>
      </w:r>
      <w:hyperlink r:id="rId23" w:history="1">
        <w:r w:rsidRPr="00B23906">
          <w:rPr>
            <w:rFonts w:ascii="Arial" w:hAnsi="Arial" w:cs="Arial"/>
            <w:sz w:val="24"/>
            <w:szCs w:val="24"/>
          </w:rPr>
          <w:t>частью 4 статьи 71</w:t>
        </w:r>
      </w:hyperlink>
      <w:r w:rsidRPr="00B23906">
        <w:rPr>
          <w:rFonts w:ascii="Arial" w:hAnsi="Arial" w:cs="Arial"/>
          <w:sz w:val="24"/>
          <w:szCs w:val="24"/>
        </w:rPr>
        <w:t xml:space="preserve">, </w:t>
      </w:r>
      <w:hyperlink r:id="rId24" w:history="1">
        <w:r w:rsidRPr="00B23906">
          <w:rPr>
            <w:rFonts w:ascii="Arial" w:hAnsi="Arial" w:cs="Arial"/>
            <w:sz w:val="24"/>
            <w:szCs w:val="24"/>
          </w:rPr>
          <w:t>частью 4 статьи 79</w:t>
        </w:r>
      </w:hyperlink>
      <w:r w:rsidRPr="00B23906">
        <w:rPr>
          <w:rFonts w:ascii="Arial" w:hAnsi="Arial" w:cs="Arial"/>
          <w:sz w:val="24"/>
          <w:szCs w:val="24"/>
        </w:rPr>
        <w:t xml:space="preserve">, </w:t>
      </w:r>
      <w:hyperlink r:id="rId25" w:history="1">
        <w:r w:rsidRPr="00B23906">
          <w:rPr>
            <w:rFonts w:ascii="Arial" w:hAnsi="Arial" w:cs="Arial"/>
            <w:sz w:val="24"/>
            <w:szCs w:val="24"/>
          </w:rPr>
          <w:t>частью 2 статьи 82.6</w:t>
        </w:r>
      </w:hyperlink>
      <w:r w:rsidRPr="00B23906">
        <w:rPr>
          <w:rFonts w:ascii="Arial" w:hAnsi="Arial" w:cs="Arial"/>
          <w:sz w:val="24"/>
          <w:szCs w:val="24"/>
        </w:rPr>
        <w:t xml:space="preserve">, </w:t>
      </w:r>
      <w:hyperlink r:id="rId26" w:history="1">
        <w:r w:rsidRPr="00B23906">
          <w:rPr>
            <w:rFonts w:ascii="Arial" w:hAnsi="Arial" w:cs="Arial"/>
            <w:sz w:val="24"/>
            <w:szCs w:val="24"/>
          </w:rPr>
          <w:t>частью 19 статьи 83</w:t>
        </w:r>
      </w:hyperlink>
      <w:r w:rsidRPr="00B23906">
        <w:rPr>
          <w:rFonts w:ascii="Arial" w:hAnsi="Arial" w:cs="Arial"/>
          <w:sz w:val="24"/>
          <w:szCs w:val="24"/>
        </w:rPr>
        <w:t xml:space="preserve">, </w:t>
      </w:r>
      <w:hyperlink r:id="rId27" w:history="1">
        <w:r w:rsidRPr="00B23906">
          <w:rPr>
            <w:rFonts w:ascii="Arial" w:hAnsi="Arial" w:cs="Arial"/>
            <w:sz w:val="24"/>
            <w:szCs w:val="24"/>
          </w:rPr>
          <w:t>частью 27 статьи 83.1</w:t>
        </w:r>
      </w:hyperlink>
      <w:r w:rsidRPr="00B23906">
        <w:rPr>
          <w:rFonts w:ascii="Arial" w:hAnsi="Arial" w:cs="Arial"/>
          <w:sz w:val="24"/>
          <w:szCs w:val="24"/>
        </w:rPr>
        <w:t xml:space="preserve"> и </w:t>
      </w:r>
      <w:hyperlink r:id="rId28" w:history="1">
        <w:r w:rsidRPr="00B23906">
          <w:rPr>
            <w:rFonts w:ascii="Arial" w:hAnsi="Arial" w:cs="Arial"/>
            <w:sz w:val="24"/>
            <w:szCs w:val="24"/>
          </w:rPr>
          <w:t>частью 1 статьи 93</w:t>
        </w:r>
      </w:hyperlink>
      <w:r w:rsidRPr="00B23906">
        <w:rPr>
          <w:rFonts w:ascii="Arial" w:hAnsi="Arial" w:cs="Arial"/>
          <w:sz w:val="24"/>
          <w:szCs w:val="24"/>
        </w:rPr>
        <w:t xml:space="preserve"> Федерального закона, за исключением случая, указанного в </w:t>
      </w:r>
      <w:hyperlink w:anchor="Par80" w:history="1">
        <w:r w:rsidRPr="00B23906">
          <w:rPr>
            <w:rFonts w:ascii="Arial" w:hAnsi="Arial" w:cs="Arial"/>
            <w:sz w:val="24"/>
            <w:szCs w:val="24"/>
          </w:rPr>
          <w:t>первом абзаце пункта 13</w:t>
        </w:r>
      </w:hyperlink>
      <w:r w:rsidRPr="00B23906">
        <w:rPr>
          <w:rFonts w:ascii="Arial" w:hAnsi="Arial" w:cs="Arial"/>
          <w:sz w:val="24"/>
          <w:szCs w:val="24"/>
        </w:rPr>
        <w:t xml:space="preserve"> настоящего Порядка,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B22B71" w:rsidRPr="00B23906" w:rsidRDefault="00B22B71" w:rsidP="00B22B71">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14. Планы-графики закупок утверждаются руководителями указанных в </w:t>
      </w:r>
      <w:hyperlink w:anchor="Par36" w:history="1">
        <w:r w:rsidRPr="00B23906">
          <w:rPr>
            <w:rFonts w:ascii="Arial" w:hAnsi="Arial" w:cs="Arial"/>
            <w:sz w:val="24"/>
            <w:szCs w:val="24"/>
          </w:rPr>
          <w:t>пункте 2</w:t>
        </w:r>
      </w:hyperlink>
      <w:r w:rsidRPr="00B23906">
        <w:rPr>
          <w:rFonts w:ascii="Arial" w:hAnsi="Arial" w:cs="Arial"/>
          <w:sz w:val="24"/>
          <w:szCs w:val="24"/>
        </w:rPr>
        <w:t xml:space="preserve"> Порядка муниципальных заказчиков, муниципальных бюджетных учреждений, муниципальных автономных учреждений, муниципальных унитарных предприятий. Утвержденные планы-графики закупок и внесенные в них изменения размещаются в единой информационной системе в сфере закупок (а до ввода ее в эксплуатацию - на официальном сайте) в течение 3 рабочих дней со дня утверждения или изменения плана-графика закупок.</w:t>
      </w:r>
    </w:p>
    <w:p w:rsidR="00B22B71" w:rsidRPr="00B23906" w:rsidRDefault="00B22B71" w:rsidP="00702A96">
      <w:pPr>
        <w:autoSpaceDE w:val="0"/>
        <w:autoSpaceDN w:val="0"/>
        <w:adjustRightInd w:val="0"/>
        <w:spacing w:before="200" w:after="0" w:line="240" w:lineRule="auto"/>
        <w:ind w:firstLine="540"/>
        <w:jc w:val="both"/>
        <w:rPr>
          <w:rFonts w:ascii="Arial" w:hAnsi="Arial" w:cs="Arial"/>
          <w:sz w:val="24"/>
          <w:szCs w:val="24"/>
        </w:rPr>
      </w:pPr>
      <w:r w:rsidRPr="00B23906">
        <w:rPr>
          <w:rFonts w:ascii="Arial" w:hAnsi="Arial" w:cs="Arial"/>
          <w:sz w:val="24"/>
          <w:szCs w:val="24"/>
        </w:rPr>
        <w:t xml:space="preserve">15. План-график закупок содержит приложения, содержащие обоснования в отношении каждого объекта закупки, подготовленные в порядке, установленном </w:t>
      </w:r>
      <w:hyperlink r:id="rId29" w:history="1">
        <w:r w:rsidRPr="00B23906">
          <w:rPr>
            <w:rFonts w:ascii="Arial" w:hAnsi="Arial" w:cs="Arial"/>
            <w:sz w:val="24"/>
            <w:szCs w:val="24"/>
          </w:rPr>
          <w:t>постановлением</w:t>
        </w:r>
      </w:hyperlink>
      <w:r w:rsidRPr="00B23906">
        <w:rPr>
          <w:rFonts w:ascii="Arial" w:hAnsi="Arial" w:cs="Arial"/>
          <w:sz w:val="24"/>
          <w:szCs w:val="24"/>
        </w:rPr>
        <w:t xml:space="preserve"> Правительства Российской Федерации от 05.06.2015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том числе:</w:t>
      </w:r>
      <w:r w:rsidR="00786230" w:rsidRPr="00B23906">
        <w:rPr>
          <w:rFonts w:ascii="Arial" w:hAnsi="Arial" w:cs="Arial"/>
          <w:sz w:val="24"/>
          <w:szCs w:val="24"/>
        </w:rPr>
        <w:t xml:space="preserve"> </w:t>
      </w:r>
      <w:r w:rsidRPr="00B23906">
        <w:rPr>
          <w:rFonts w:ascii="Arial" w:hAnsi="Arial" w:cs="Arial"/>
          <w:sz w:val="24"/>
          <w:szCs w:val="24"/>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30" w:history="1">
        <w:r w:rsidRPr="00B23906">
          <w:rPr>
            <w:rFonts w:ascii="Arial" w:hAnsi="Arial" w:cs="Arial"/>
            <w:sz w:val="24"/>
            <w:szCs w:val="24"/>
          </w:rPr>
          <w:t>статьей 22</w:t>
        </w:r>
      </w:hyperlink>
      <w:r w:rsidRPr="00B23906">
        <w:rPr>
          <w:rFonts w:ascii="Arial" w:hAnsi="Arial" w:cs="Arial"/>
          <w:sz w:val="24"/>
          <w:szCs w:val="24"/>
        </w:rPr>
        <w:t xml:space="preserve"> Федерального закона с указанием включенных в объект закупки количества и единиц измерения товаров, работ, услуг (при наличии);</w:t>
      </w:r>
    </w:p>
    <w:p w:rsidR="007B4CD4" w:rsidRPr="00B23906" w:rsidRDefault="007B4CD4" w:rsidP="007B4CD4">
      <w:pPr>
        <w:autoSpaceDE w:val="0"/>
        <w:autoSpaceDN w:val="0"/>
        <w:adjustRightInd w:val="0"/>
        <w:spacing w:before="200" w:after="0" w:line="240" w:lineRule="auto"/>
        <w:ind w:firstLine="540"/>
        <w:jc w:val="both"/>
        <w:rPr>
          <w:rFonts w:ascii="Arial" w:hAnsi="Arial" w:cs="Arial"/>
          <w:sz w:val="24"/>
          <w:szCs w:val="24"/>
        </w:rPr>
      </w:pPr>
    </w:p>
    <w:p w:rsidR="007B4CD4" w:rsidRPr="00B23906" w:rsidRDefault="007B4CD4" w:rsidP="00797C70">
      <w:pPr>
        <w:rPr>
          <w:sz w:val="24"/>
          <w:szCs w:val="24"/>
        </w:rPr>
      </w:pPr>
    </w:p>
    <w:p w:rsidR="00713CBC" w:rsidRPr="00B23906" w:rsidRDefault="00713CBC" w:rsidP="00797C70">
      <w:pPr>
        <w:rPr>
          <w:sz w:val="24"/>
          <w:szCs w:val="24"/>
        </w:rPr>
      </w:pPr>
    </w:p>
    <w:p w:rsidR="00797C70" w:rsidRPr="00B23906" w:rsidRDefault="00797C70" w:rsidP="00797C70"/>
    <w:p w:rsidR="00A2189D" w:rsidRPr="00B23906" w:rsidRDefault="00A2189D"/>
    <w:p w:rsidR="00786230" w:rsidRPr="00B23906" w:rsidRDefault="00786230"/>
    <w:p w:rsidR="00786230" w:rsidRPr="00B23906" w:rsidRDefault="00786230"/>
    <w:p w:rsidR="00786230" w:rsidRPr="00B23906" w:rsidRDefault="00786230"/>
    <w:p w:rsidR="00786230" w:rsidRPr="00B23906" w:rsidRDefault="00786230"/>
    <w:p w:rsidR="00786230" w:rsidRPr="00B23906" w:rsidRDefault="00786230" w:rsidP="00786230">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lastRenderedPageBreak/>
        <w:t>Приложение 2</w:t>
      </w:r>
    </w:p>
    <w:p w:rsidR="00786230" w:rsidRPr="00B23906" w:rsidRDefault="00786230" w:rsidP="00786230">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t>к постановлению администрации</w:t>
      </w:r>
    </w:p>
    <w:p w:rsidR="00786230" w:rsidRPr="00B23906" w:rsidRDefault="00786230" w:rsidP="00786230">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t>Зубовского сельсовета Татарского района</w:t>
      </w:r>
    </w:p>
    <w:p w:rsidR="00786230" w:rsidRPr="00B23906" w:rsidRDefault="00786230" w:rsidP="00786230">
      <w:pPr>
        <w:autoSpaceDE w:val="0"/>
        <w:autoSpaceDN w:val="0"/>
        <w:adjustRightInd w:val="0"/>
        <w:spacing w:after="0" w:line="240" w:lineRule="auto"/>
        <w:ind w:firstLine="540"/>
        <w:jc w:val="right"/>
        <w:rPr>
          <w:rFonts w:ascii="Arial" w:hAnsi="Arial" w:cs="Arial"/>
          <w:sz w:val="24"/>
          <w:szCs w:val="24"/>
        </w:rPr>
      </w:pPr>
      <w:r w:rsidRPr="00B23906">
        <w:rPr>
          <w:rFonts w:ascii="Arial" w:hAnsi="Arial" w:cs="Arial"/>
          <w:sz w:val="24"/>
          <w:szCs w:val="24"/>
        </w:rPr>
        <w:t>Новосибирской области от 07.03.2019г. № 07</w:t>
      </w:r>
    </w:p>
    <w:p w:rsidR="00786230" w:rsidRPr="00B23906" w:rsidRDefault="00786230" w:rsidP="00786230"/>
    <w:p w:rsidR="00786230" w:rsidRPr="00B23906" w:rsidRDefault="00786230" w:rsidP="00786230">
      <w:pPr>
        <w:pStyle w:val="ConsPlusNormal"/>
        <w:jc w:val="both"/>
      </w:pPr>
    </w:p>
    <w:p w:rsidR="00786230" w:rsidRPr="00B23906" w:rsidRDefault="00786230" w:rsidP="00786230">
      <w:pPr>
        <w:pStyle w:val="ConsPlusTitle"/>
        <w:jc w:val="center"/>
      </w:pPr>
      <w:bookmarkStart w:id="5" w:name="Par111"/>
      <w:bookmarkEnd w:id="5"/>
      <w:r w:rsidRPr="00B23906">
        <w:t>ТРЕБОВАНИЯ</w:t>
      </w:r>
    </w:p>
    <w:p w:rsidR="00786230" w:rsidRPr="00B23906" w:rsidRDefault="00786230" w:rsidP="00786230">
      <w:pPr>
        <w:pStyle w:val="ConsPlusTitle"/>
        <w:jc w:val="center"/>
      </w:pPr>
      <w:r w:rsidRPr="00B23906">
        <w:t>К ФОРМЕ ПЛАНА-ГРАФИКА ЗАКУПОК ТОВАРОВ, РАБОТ, УСЛУГ</w:t>
      </w:r>
    </w:p>
    <w:p w:rsidR="00786230" w:rsidRPr="00B23906" w:rsidRDefault="00786230" w:rsidP="00B23906">
      <w:pPr>
        <w:spacing w:after="0" w:line="240" w:lineRule="atLeast"/>
        <w:rPr>
          <w:sz w:val="24"/>
          <w:szCs w:val="24"/>
        </w:rPr>
      </w:pPr>
    </w:p>
    <w:p w:rsidR="00786230" w:rsidRPr="00B23906" w:rsidRDefault="00786230" w:rsidP="00B23906">
      <w:pPr>
        <w:pStyle w:val="ConsPlusNormal"/>
        <w:ind w:firstLine="540"/>
        <w:rPr>
          <w:sz w:val="24"/>
          <w:szCs w:val="24"/>
        </w:rPr>
      </w:pPr>
      <w:r w:rsidRPr="00B23906">
        <w:rPr>
          <w:sz w:val="24"/>
          <w:szCs w:val="24"/>
        </w:rPr>
        <w:t>. План-график закупок товаров, работ, услуг для обеспечения муниципальных нужд (далее - закупки) представляет собой единый документ, форма которого включает в том числе следующие сведения:</w:t>
      </w:r>
    </w:p>
    <w:p w:rsidR="00786230" w:rsidRPr="00B23906" w:rsidRDefault="00786230" w:rsidP="00B23906">
      <w:pPr>
        <w:pStyle w:val="ConsPlusNormal"/>
        <w:spacing w:before="240"/>
        <w:ind w:firstLine="540"/>
        <w:rPr>
          <w:sz w:val="24"/>
          <w:szCs w:val="24"/>
        </w:rPr>
      </w:pPr>
      <w:r w:rsidRPr="00B23906">
        <w:rPr>
          <w:sz w:val="24"/>
          <w:szCs w:val="24"/>
        </w:rPr>
        <w:t>а) полное наименование, место нахождения, телефон и адрес электронной почты государственного заказчика, действующего от имени администрации Зубовского сельсовета (далее - государственный заказчик),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786230" w:rsidRPr="00B23906" w:rsidRDefault="00786230" w:rsidP="00B23906">
      <w:pPr>
        <w:pStyle w:val="ConsPlusNormal"/>
        <w:spacing w:before="240"/>
        <w:ind w:firstLine="540"/>
        <w:rPr>
          <w:sz w:val="24"/>
          <w:szCs w:val="24"/>
        </w:rPr>
      </w:pPr>
      <w:r w:rsidRPr="00B23906">
        <w:rPr>
          <w:sz w:val="24"/>
          <w:szCs w:val="24"/>
        </w:rPr>
        <w:t>б) идентификационный номер налогоплательщика;</w:t>
      </w:r>
    </w:p>
    <w:p w:rsidR="00786230" w:rsidRPr="00B23906" w:rsidRDefault="00786230" w:rsidP="00B23906">
      <w:pPr>
        <w:pStyle w:val="ConsPlusNormal"/>
        <w:spacing w:before="240"/>
        <w:ind w:firstLine="540"/>
        <w:rPr>
          <w:sz w:val="24"/>
          <w:szCs w:val="24"/>
        </w:rPr>
      </w:pPr>
      <w:r w:rsidRPr="00B23906">
        <w:rPr>
          <w:sz w:val="24"/>
          <w:szCs w:val="24"/>
        </w:rPr>
        <w:t>в) код причины постановки на учет;</w:t>
      </w:r>
    </w:p>
    <w:p w:rsidR="00786230" w:rsidRPr="00B23906" w:rsidRDefault="00786230" w:rsidP="00B23906">
      <w:pPr>
        <w:pStyle w:val="ConsPlusNormal"/>
        <w:spacing w:before="240"/>
        <w:ind w:firstLine="540"/>
        <w:rPr>
          <w:sz w:val="24"/>
          <w:szCs w:val="24"/>
        </w:rPr>
      </w:pPr>
      <w:r w:rsidRPr="00B23906">
        <w:rPr>
          <w:sz w:val="24"/>
          <w:szCs w:val="24"/>
        </w:rPr>
        <w:t>г) код по Общероссийскому классификатору территорий муниципальных образований, идентифицирующий:</w:t>
      </w:r>
    </w:p>
    <w:p w:rsidR="00786230" w:rsidRPr="00B23906" w:rsidRDefault="00786230" w:rsidP="00B23906">
      <w:pPr>
        <w:pStyle w:val="ConsPlusNormal"/>
        <w:spacing w:before="240"/>
        <w:ind w:firstLine="540"/>
        <w:rPr>
          <w:sz w:val="24"/>
          <w:szCs w:val="24"/>
        </w:rPr>
      </w:pPr>
      <w:r w:rsidRPr="00B23906">
        <w:rPr>
          <w:sz w:val="24"/>
          <w:szCs w:val="24"/>
        </w:rPr>
        <w:t>субъект Российской Федерации (первый и второй знаки кода) - в отношении плана-графика закупок для обеспечения нужд субъекта Российской Федерации;</w:t>
      </w:r>
    </w:p>
    <w:p w:rsidR="00786230" w:rsidRPr="00B23906" w:rsidRDefault="00786230" w:rsidP="00B23906">
      <w:pPr>
        <w:pStyle w:val="ConsPlusNormal"/>
        <w:spacing w:before="240"/>
        <w:ind w:firstLine="540"/>
        <w:rPr>
          <w:sz w:val="24"/>
          <w:szCs w:val="24"/>
        </w:rPr>
      </w:pPr>
      <w:r w:rsidRPr="00B23906">
        <w:rPr>
          <w:sz w:val="24"/>
          <w:szCs w:val="24"/>
        </w:rPr>
        <w:t>муниципальное образование - в отношении плана-графика закупок для обеспечения муниципальных нужд;</w:t>
      </w:r>
    </w:p>
    <w:p w:rsidR="00786230" w:rsidRPr="00B23906" w:rsidRDefault="00786230" w:rsidP="00B23906">
      <w:pPr>
        <w:pStyle w:val="ConsPlusNormal"/>
        <w:spacing w:before="240"/>
        <w:ind w:firstLine="540"/>
        <w:rPr>
          <w:sz w:val="24"/>
          <w:szCs w:val="24"/>
        </w:rPr>
      </w:pPr>
      <w:r w:rsidRPr="00B23906">
        <w:rPr>
          <w:sz w:val="24"/>
          <w:szCs w:val="24"/>
        </w:rPr>
        <w:t>д) код по Общероссийскому классификатору предприятий и организаций;</w:t>
      </w:r>
    </w:p>
    <w:p w:rsidR="00786230" w:rsidRPr="00B23906" w:rsidRDefault="00786230" w:rsidP="00B23906">
      <w:pPr>
        <w:pStyle w:val="ConsPlusNormal"/>
        <w:spacing w:before="240"/>
        <w:ind w:firstLine="540"/>
        <w:rPr>
          <w:sz w:val="24"/>
          <w:szCs w:val="24"/>
        </w:rPr>
      </w:pPr>
      <w:r w:rsidRPr="00B23906">
        <w:rPr>
          <w:sz w:val="24"/>
          <w:szCs w:val="24"/>
        </w:rPr>
        <w:t>е) код по Общероссийскому классификатору организационно-правовых форм;</w:t>
      </w:r>
    </w:p>
    <w:p w:rsidR="00786230" w:rsidRPr="00B23906" w:rsidRDefault="00786230" w:rsidP="00B23906">
      <w:pPr>
        <w:pStyle w:val="ConsPlusNormal"/>
        <w:spacing w:before="240"/>
        <w:ind w:firstLine="540"/>
        <w:rPr>
          <w:sz w:val="24"/>
          <w:szCs w:val="24"/>
        </w:rPr>
      </w:pPr>
      <w:r w:rsidRPr="00B23906">
        <w:rPr>
          <w:sz w:val="24"/>
          <w:szCs w:val="24"/>
        </w:rPr>
        <w:t>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являющимися государственными (муниципальными) заказчиками,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 нахождения, телефон и адрес электронной почты указанных учреждения или предприятия с указанием кода по Общероссийскому классификатору территорий муниципальных образований, идентифицирующего:</w:t>
      </w:r>
    </w:p>
    <w:p w:rsidR="00786230" w:rsidRPr="00B23906" w:rsidRDefault="00786230" w:rsidP="00B23906">
      <w:pPr>
        <w:pStyle w:val="ConsPlusNormal"/>
        <w:spacing w:before="240"/>
        <w:ind w:firstLine="540"/>
        <w:rPr>
          <w:sz w:val="24"/>
          <w:szCs w:val="24"/>
        </w:rPr>
      </w:pPr>
      <w:r w:rsidRPr="00B23906">
        <w:rPr>
          <w:sz w:val="24"/>
          <w:szCs w:val="24"/>
        </w:rPr>
        <w:t xml:space="preserve">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w:t>
      </w:r>
      <w:r w:rsidRPr="00B23906">
        <w:rPr>
          <w:sz w:val="24"/>
          <w:szCs w:val="24"/>
        </w:rPr>
        <w:lastRenderedPageBreak/>
        <w:t>субъекта Российской Федерации;</w:t>
      </w:r>
    </w:p>
    <w:p w:rsidR="00786230" w:rsidRPr="00B23906" w:rsidRDefault="00786230" w:rsidP="00B23906">
      <w:pPr>
        <w:pStyle w:val="ConsPlusNormal"/>
        <w:spacing w:before="240"/>
        <w:ind w:firstLine="540"/>
        <w:rPr>
          <w:sz w:val="24"/>
          <w:szCs w:val="24"/>
        </w:rPr>
      </w:pPr>
      <w:r w:rsidRPr="00B23906">
        <w:rPr>
          <w:sz w:val="24"/>
          <w:szCs w:val="24"/>
        </w:rP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786230" w:rsidRPr="00B23906" w:rsidRDefault="00786230" w:rsidP="00B23906">
      <w:pPr>
        <w:pStyle w:val="ConsPlusNormal"/>
        <w:spacing w:before="240"/>
        <w:ind w:firstLine="540"/>
        <w:rPr>
          <w:sz w:val="24"/>
          <w:szCs w:val="24"/>
        </w:rPr>
      </w:pPr>
      <w:r w:rsidRPr="00B23906">
        <w:rPr>
          <w:sz w:val="24"/>
          <w:szCs w:val="24"/>
        </w:rPr>
        <w:t>з) совокупный годовой объем закупок (справочно);</w:t>
      </w:r>
    </w:p>
    <w:p w:rsidR="00786230" w:rsidRPr="00B23906" w:rsidRDefault="00786230" w:rsidP="00B23906">
      <w:pPr>
        <w:pStyle w:val="ConsPlusNormal"/>
        <w:spacing w:before="240"/>
        <w:ind w:firstLine="540"/>
        <w:rPr>
          <w:sz w:val="24"/>
          <w:szCs w:val="24"/>
        </w:rPr>
      </w:pPr>
      <w:r w:rsidRPr="00B23906">
        <w:rPr>
          <w:sz w:val="24"/>
          <w:szCs w:val="24"/>
        </w:rPr>
        <w:t xml:space="preserve">и) таблица, содержащая в том числе следующую информацию с учетом особенностей, предусмотренных </w:t>
      </w:r>
      <w:hyperlink w:anchor="Par157" w:tooltip="2. В плане-графике закупок отдельными строками указываются:" w:history="1">
        <w:r w:rsidRPr="00B23906">
          <w:rPr>
            <w:sz w:val="24"/>
            <w:szCs w:val="24"/>
          </w:rPr>
          <w:t>пунктом 2</w:t>
        </w:r>
      </w:hyperlink>
      <w:r w:rsidRPr="00B23906">
        <w:rPr>
          <w:sz w:val="24"/>
          <w:szCs w:val="24"/>
        </w:rPr>
        <w:t xml:space="preserve"> настоящих требований:</w:t>
      </w:r>
    </w:p>
    <w:p w:rsidR="00786230" w:rsidRPr="00B23906" w:rsidRDefault="00786230" w:rsidP="00B23906">
      <w:pPr>
        <w:pStyle w:val="ConsPlusNormal"/>
        <w:spacing w:before="240"/>
        <w:ind w:firstLine="540"/>
        <w:rPr>
          <w:sz w:val="24"/>
          <w:szCs w:val="24"/>
        </w:rPr>
      </w:pPr>
      <w:r w:rsidRPr="00B23906">
        <w:rPr>
          <w:sz w:val="24"/>
          <w:szCs w:val="24"/>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786230" w:rsidRPr="00B23906" w:rsidRDefault="00786230" w:rsidP="00B23906">
      <w:pPr>
        <w:pStyle w:val="ConsPlusNormal"/>
        <w:spacing w:before="240"/>
        <w:ind w:firstLine="540"/>
        <w:rPr>
          <w:sz w:val="24"/>
          <w:szCs w:val="24"/>
        </w:rPr>
      </w:pPr>
      <w:r w:rsidRPr="00B23906">
        <w:rPr>
          <w:sz w:val="24"/>
          <w:szCs w:val="24"/>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786230" w:rsidRPr="00B23906" w:rsidRDefault="00786230" w:rsidP="00B23906">
      <w:pPr>
        <w:pStyle w:val="ConsPlusNormal"/>
        <w:spacing w:before="240"/>
        <w:ind w:firstLine="540"/>
        <w:rPr>
          <w:sz w:val="24"/>
          <w:szCs w:val="24"/>
        </w:rPr>
      </w:pPr>
      <w:r w:rsidRPr="00B23906">
        <w:rPr>
          <w:sz w:val="24"/>
          <w:szCs w:val="24"/>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указывается формула цены без указания начальной (максимальной) цены контракта (в случае если начальная (максимальная) цена не указана);</w:t>
      </w:r>
    </w:p>
    <w:p w:rsidR="00786230" w:rsidRPr="00B23906" w:rsidRDefault="00786230" w:rsidP="00B23906">
      <w:pPr>
        <w:pStyle w:val="ConsPlusNormal"/>
        <w:spacing w:before="240"/>
        <w:ind w:firstLine="540"/>
        <w:rPr>
          <w:sz w:val="24"/>
          <w:szCs w:val="24"/>
        </w:rPr>
      </w:pPr>
      <w:bookmarkStart w:id="6" w:name="Par135"/>
      <w:bookmarkEnd w:id="6"/>
      <w:r w:rsidRPr="00B23906">
        <w:rPr>
          <w:sz w:val="24"/>
          <w:szCs w:val="24"/>
        </w:rPr>
        <w:t>размер аванса (если предусмотрена выплата аванса);</w:t>
      </w:r>
    </w:p>
    <w:p w:rsidR="00786230" w:rsidRPr="00B23906" w:rsidRDefault="00786230" w:rsidP="00B23906">
      <w:pPr>
        <w:pStyle w:val="ConsPlusNormal"/>
        <w:spacing w:before="240"/>
        <w:ind w:firstLine="540"/>
        <w:rPr>
          <w:sz w:val="24"/>
          <w:szCs w:val="24"/>
        </w:rPr>
      </w:pPr>
      <w:r w:rsidRPr="00B23906">
        <w:rPr>
          <w:sz w:val="24"/>
          <w:szCs w:val="24"/>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786230" w:rsidRPr="00B23906" w:rsidRDefault="00786230" w:rsidP="00B23906">
      <w:pPr>
        <w:pStyle w:val="ConsPlusNormal"/>
        <w:spacing w:before="240"/>
        <w:ind w:firstLine="540"/>
        <w:rPr>
          <w:sz w:val="24"/>
          <w:szCs w:val="24"/>
        </w:rPr>
      </w:pPr>
      <w:r w:rsidRPr="00B23906">
        <w:rPr>
          <w:sz w:val="24"/>
          <w:szCs w:val="24"/>
        </w:rPr>
        <w:t xml:space="preserve">описание объекта закупки, которое может включать в том числе его функциональные, технические и качественные характеристики, эксплуатационные </w:t>
      </w:r>
      <w:r w:rsidRPr="00B23906">
        <w:rPr>
          <w:sz w:val="24"/>
          <w:szCs w:val="24"/>
        </w:rPr>
        <w:lastRenderedPageBreak/>
        <w:t>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группировочные наименования указываются в соответствии с наименованием из государственного реестра лекарственных средств;</w:t>
      </w:r>
    </w:p>
    <w:p w:rsidR="00786230" w:rsidRPr="00B23906" w:rsidRDefault="00786230" w:rsidP="00B23906">
      <w:pPr>
        <w:pStyle w:val="ConsPlusNormal"/>
        <w:rPr>
          <w:sz w:val="24"/>
          <w:szCs w:val="24"/>
        </w:rPr>
      </w:pPr>
      <w:r w:rsidRPr="00B23906">
        <w:rPr>
          <w:sz w:val="24"/>
          <w:szCs w:val="24"/>
        </w:rPr>
        <w:t>(в ред. Постановления Правительства РФ от 25.01.2017 N 73)</w:t>
      </w:r>
    </w:p>
    <w:p w:rsidR="00786230" w:rsidRPr="00B23906" w:rsidRDefault="00786230" w:rsidP="00B23906">
      <w:pPr>
        <w:pStyle w:val="ConsPlusNormal"/>
        <w:spacing w:before="240"/>
        <w:ind w:firstLine="540"/>
        <w:rPr>
          <w:sz w:val="24"/>
          <w:szCs w:val="24"/>
        </w:rPr>
      </w:pPr>
      <w:r w:rsidRPr="00B23906">
        <w:rPr>
          <w:sz w:val="24"/>
          <w:szCs w:val="24"/>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786230" w:rsidRPr="00B23906" w:rsidRDefault="00786230" w:rsidP="00B23906">
      <w:pPr>
        <w:pStyle w:val="ConsPlusNormal"/>
        <w:spacing w:before="240"/>
        <w:ind w:firstLine="540"/>
        <w:rPr>
          <w:sz w:val="24"/>
          <w:szCs w:val="24"/>
        </w:rPr>
      </w:pPr>
      <w:r w:rsidRPr="00B23906">
        <w:rPr>
          <w:sz w:val="24"/>
          <w:szCs w:val="24"/>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786230" w:rsidRPr="00B23906" w:rsidRDefault="00786230" w:rsidP="00B23906">
      <w:pPr>
        <w:pStyle w:val="ConsPlusNormal"/>
        <w:spacing w:before="240"/>
        <w:ind w:firstLine="540"/>
        <w:rPr>
          <w:sz w:val="24"/>
          <w:szCs w:val="24"/>
        </w:rPr>
      </w:pPr>
      <w:r w:rsidRPr="00B23906">
        <w:rPr>
          <w:sz w:val="24"/>
          <w:szCs w:val="24"/>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
    <w:p w:rsidR="00786230" w:rsidRPr="00B23906" w:rsidRDefault="00786230" w:rsidP="00B23906">
      <w:pPr>
        <w:pStyle w:val="ConsPlusNormal"/>
        <w:spacing w:before="240"/>
        <w:ind w:firstLine="540"/>
        <w:rPr>
          <w:sz w:val="24"/>
          <w:szCs w:val="24"/>
        </w:rPr>
      </w:pPr>
      <w:r w:rsidRPr="00B23906">
        <w:rPr>
          <w:sz w:val="24"/>
          <w:szCs w:val="24"/>
        </w:rPr>
        <w:t>размер обеспечения заявки на участие в закупке и размер обеспечения исполнения контракта;</w:t>
      </w:r>
    </w:p>
    <w:p w:rsidR="00786230" w:rsidRPr="00B23906" w:rsidRDefault="00786230" w:rsidP="00B23906">
      <w:pPr>
        <w:pStyle w:val="ConsPlusNormal"/>
        <w:spacing w:before="240"/>
        <w:ind w:firstLine="540"/>
        <w:rPr>
          <w:sz w:val="24"/>
          <w:szCs w:val="24"/>
        </w:rPr>
      </w:pPr>
      <w:r w:rsidRPr="00B23906">
        <w:rPr>
          <w:sz w:val="24"/>
          <w:szCs w:val="24"/>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786230" w:rsidRPr="00B23906" w:rsidRDefault="00786230" w:rsidP="00B23906">
      <w:pPr>
        <w:pStyle w:val="ConsPlusNormal"/>
        <w:spacing w:before="240"/>
        <w:ind w:firstLine="540"/>
        <w:rPr>
          <w:sz w:val="24"/>
          <w:szCs w:val="24"/>
        </w:rPr>
      </w:pPr>
      <w:r w:rsidRPr="00B23906">
        <w:rPr>
          <w:sz w:val="24"/>
          <w:szCs w:val="24"/>
        </w:rPr>
        <w:t>планируемый срок окончания исполнения контракта (месяц, год);</w:t>
      </w:r>
    </w:p>
    <w:p w:rsidR="00786230" w:rsidRPr="00B23906" w:rsidRDefault="00786230" w:rsidP="00B23906">
      <w:pPr>
        <w:pStyle w:val="ConsPlusNormal"/>
        <w:spacing w:before="240"/>
        <w:ind w:firstLine="540"/>
        <w:rPr>
          <w:sz w:val="24"/>
          <w:szCs w:val="24"/>
        </w:rPr>
      </w:pPr>
      <w:r w:rsidRPr="00B23906">
        <w:rPr>
          <w:sz w:val="24"/>
          <w:szCs w:val="24"/>
        </w:rPr>
        <w:t>способ определения поставщика (подрядчика, исполнителя);</w:t>
      </w:r>
    </w:p>
    <w:p w:rsidR="00786230" w:rsidRPr="00B23906" w:rsidRDefault="00786230" w:rsidP="00B23906">
      <w:pPr>
        <w:pStyle w:val="ConsPlusNormal"/>
        <w:spacing w:before="240"/>
        <w:ind w:firstLine="540"/>
        <w:rPr>
          <w:sz w:val="24"/>
          <w:szCs w:val="24"/>
        </w:rPr>
      </w:pPr>
      <w:r w:rsidRPr="00B23906">
        <w:rPr>
          <w:sz w:val="24"/>
          <w:szCs w:val="24"/>
        </w:rPr>
        <w:lastRenderedPageBreak/>
        <w:t>предоставляемые участникам закупки преимущества в соответствии со статьями 28 и 29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786230" w:rsidRPr="00B23906" w:rsidRDefault="00786230" w:rsidP="00B23906">
      <w:pPr>
        <w:pStyle w:val="ConsPlusNormal"/>
        <w:spacing w:before="240"/>
        <w:ind w:firstLine="540"/>
        <w:rPr>
          <w:sz w:val="24"/>
          <w:szCs w:val="24"/>
        </w:rPr>
      </w:pPr>
      <w:r w:rsidRPr="00B23906">
        <w:rPr>
          <w:sz w:val="24"/>
          <w:szCs w:val="24"/>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дополнительные требования к участникам закупки (при наличии таких требований) и обоснование таких требований;</w:t>
      </w:r>
    </w:p>
    <w:p w:rsidR="00786230" w:rsidRPr="00B23906" w:rsidRDefault="00786230" w:rsidP="00B23906">
      <w:pPr>
        <w:pStyle w:val="ConsPlusNormal"/>
        <w:spacing w:before="240"/>
        <w:ind w:firstLine="540"/>
        <w:rPr>
          <w:sz w:val="24"/>
          <w:szCs w:val="24"/>
        </w:rPr>
      </w:pPr>
      <w:r w:rsidRPr="00B23906">
        <w:rPr>
          <w:sz w:val="24"/>
          <w:szCs w:val="24"/>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786230" w:rsidRPr="00B23906" w:rsidRDefault="00786230" w:rsidP="00B23906">
      <w:pPr>
        <w:pStyle w:val="ConsPlusNormal"/>
        <w:spacing w:before="240"/>
        <w:ind w:firstLine="540"/>
        <w:rPr>
          <w:sz w:val="24"/>
          <w:szCs w:val="24"/>
        </w:rPr>
      </w:pPr>
      <w:bookmarkStart w:id="7" w:name="Par151"/>
      <w:bookmarkEnd w:id="7"/>
      <w:r w:rsidRPr="00B23906">
        <w:rPr>
          <w:sz w:val="24"/>
          <w:szCs w:val="24"/>
        </w:rPr>
        <w:t>сведения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786230" w:rsidRPr="00B23906" w:rsidRDefault="00786230" w:rsidP="00B23906">
      <w:pPr>
        <w:pStyle w:val="ConsPlusNormal"/>
        <w:spacing w:before="240"/>
        <w:ind w:firstLine="540"/>
        <w:rPr>
          <w:sz w:val="24"/>
          <w:szCs w:val="24"/>
        </w:rPr>
      </w:pPr>
      <w:r w:rsidRPr="00B23906">
        <w:rPr>
          <w:sz w:val="24"/>
          <w:szCs w:val="24"/>
        </w:rPr>
        <w:t>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статьей 26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наименование организатора совместного конкурса или аукциона - в случае проведения совместного конкурса или аукциона;</w:t>
      </w:r>
    </w:p>
    <w:p w:rsidR="00786230" w:rsidRPr="00B23906" w:rsidRDefault="00786230" w:rsidP="00B23906">
      <w:pPr>
        <w:pStyle w:val="ConsPlusNormal"/>
        <w:spacing w:before="240"/>
        <w:ind w:firstLine="540"/>
        <w:rPr>
          <w:sz w:val="24"/>
          <w:szCs w:val="24"/>
        </w:rPr>
      </w:pPr>
      <w:r w:rsidRPr="00B23906">
        <w:rPr>
          <w:sz w:val="24"/>
          <w:szCs w:val="24"/>
        </w:rPr>
        <w:t>дата, содержание и обоснование изменений, внесенных в утвержденный план-график закупок (при их наличии);</w:t>
      </w:r>
    </w:p>
    <w:p w:rsidR="00786230" w:rsidRPr="00B23906" w:rsidRDefault="00786230" w:rsidP="00B23906">
      <w:pPr>
        <w:pStyle w:val="ConsPlusNormal"/>
        <w:spacing w:before="240"/>
        <w:ind w:firstLine="540"/>
        <w:rPr>
          <w:sz w:val="24"/>
          <w:szCs w:val="24"/>
        </w:rPr>
      </w:pPr>
      <w:r w:rsidRPr="00B23906">
        <w:rPr>
          <w:sz w:val="24"/>
          <w:szCs w:val="24"/>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
    <w:p w:rsidR="00786230" w:rsidRPr="00B23906" w:rsidRDefault="00786230" w:rsidP="00B23906">
      <w:pPr>
        <w:pStyle w:val="ConsPlusNormal"/>
        <w:spacing w:before="240"/>
        <w:ind w:firstLine="540"/>
        <w:rPr>
          <w:sz w:val="24"/>
          <w:szCs w:val="24"/>
        </w:rPr>
      </w:pPr>
      <w:bookmarkStart w:id="8" w:name="Par157"/>
      <w:bookmarkEnd w:id="8"/>
      <w:r w:rsidRPr="00B23906">
        <w:rPr>
          <w:sz w:val="24"/>
          <w:szCs w:val="24"/>
        </w:rPr>
        <w:t>2. В плане-графике закупок отдельными строками указываются:</w:t>
      </w:r>
    </w:p>
    <w:p w:rsidR="00786230" w:rsidRPr="00B23906" w:rsidRDefault="00786230" w:rsidP="00B23906">
      <w:pPr>
        <w:pStyle w:val="ConsPlusNormal"/>
        <w:spacing w:before="240"/>
        <w:ind w:firstLine="540"/>
        <w:rPr>
          <w:sz w:val="24"/>
          <w:szCs w:val="24"/>
        </w:rPr>
      </w:pPr>
      <w:r w:rsidRPr="00B23906">
        <w:rPr>
          <w:sz w:val="24"/>
          <w:szCs w:val="24"/>
        </w:rPr>
        <w:t>а)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по каждому из следующих объектов закупки:</w:t>
      </w:r>
    </w:p>
    <w:p w:rsidR="00786230" w:rsidRPr="00B23906" w:rsidRDefault="00786230" w:rsidP="00B23906">
      <w:pPr>
        <w:pStyle w:val="ConsPlusNormal"/>
        <w:spacing w:before="240"/>
        <w:ind w:firstLine="540"/>
        <w:rPr>
          <w:sz w:val="24"/>
          <w:szCs w:val="24"/>
        </w:rPr>
      </w:pPr>
      <w:r w:rsidRPr="00B23906">
        <w:rPr>
          <w:sz w:val="24"/>
          <w:szCs w:val="24"/>
        </w:rPr>
        <w:t>лекарственные препараты, закупаемые в соответствии с пунктом 7 части 2 статьи 83, пунктом 3 части 2 статьи 83.1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 xml:space="preserve">товары, работы или услуги на сумму, не превышающую 100 тыс. рублей (в случае заключения контракта в соответствии с пунктом 4 части 1 статьи 93 </w:t>
      </w:r>
      <w:r w:rsidRPr="00B23906">
        <w:rPr>
          <w:sz w:val="24"/>
          <w:szCs w:val="24"/>
        </w:rPr>
        <w:lastRenderedPageBreak/>
        <w:t>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786230" w:rsidRPr="00B23906" w:rsidRDefault="00786230" w:rsidP="00B23906">
      <w:pPr>
        <w:pStyle w:val="ConsPlusNormal"/>
        <w:spacing w:before="240"/>
        <w:ind w:firstLine="540"/>
        <w:rPr>
          <w:sz w:val="24"/>
          <w:szCs w:val="24"/>
        </w:rPr>
      </w:pPr>
      <w:r w:rsidRPr="00B23906">
        <w:rPr>
          <w:sz w:val="24"/>
          <w:szCs w:val="24"/>
        </w:rPr>
        <w:t>преподавательские услуги, оказываемые физическими лицами;</w:t>
      </w:r>
    </w:p>
    <w:p w:rsidR="00786230" w:rsidRPr="00B23906" w:rsidRDefault="00786230" w:rsidP="00B23906">
      <w:pPr>
        <w:pStyle w:val="ConsPlusNormal"/>
        <w:spacing w:before="240"/>
        <w:ind w:firstLine="540"/>
        <w:rPr>
          <w:sz w:val="24"/>
          <w:szCs w:val="24"/>
        </w:rPr>
      </w:pPr>
      <w:r w:rsidRPr="00B23906">
        <w:rPr>
          <w:sz w:val="24"/>
          <w:szCs w:val="24"/>
        </w:rPr>
        <w:t>услуги экскурсовода (гида), оказываемые физическими лицами;</w:t>
      </w:r>
    </w:p>
    <w:p w:rsidR="00786230" w:rsidRPr="00B23906" w:rsidRDefault="00786230" w:rsidP="00B23906">
      <w:pPr>
        <w:pStyle w:val="ConsPlusNormal"/>
        <w:spacing w:before="240"/>
        <w:ind w:firstLine="540"/>
        <w:rPr>
          <w:sz w:val="24"/>
          <w:szCs w:val="24"/>
        </w:rPr>
      </w:pPr>
      <w:r w:rsidRPr="00B23906">
        <w:rPr>
          <w:sz w:val="24"/>
          <w:szCs w:val="24"/>
        </w:rP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86230" w:rsidRPr="00B23906" w:rsidRDefault="00786230" w:rsidP="00B23906">
      <w:pPr>
        <w:pStyle w:val="ConsPlusNormal"/>
        <w:spacing w:before="240"/>
        <w:ind w:firstLine="540"/>
        <w:rPr>
          <w:sz w:val="24"/>
          <w:szCs w:val="24"/>
        </w:rPr>
      </w:pPr>
      <w:r w:rsidRPr="00B23906">
        <w:rPr>
          <w:sz w:val="24"/>
          <w:szCs w:val="24"/>
        </w:rPr>
        <w:t>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w:t>
      </w:r>
      <w:r w:rsidR="00E869DA" w:rsidRPr="00B23906">
        <w:rPr>
          <w:sz w:val="24"/>
          <w:szCs w:val="24"/>
        </w:rPr>
        <w:t xml:space="preserve"> статьи 93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w:t>
      </w:r>
    </w:p>
    <w:p w:rsidR="00786230" w:rsidRPr="00B23906" w:rsidRDefault="00786230" w:rsidP="00B23906">
      <w:pPr>
        <w:pStyle w:val="ConsPlusNormal"/>
        <w:rPr>
          <w:sz w:val="24"/>
          <w:szCs w:val="24"/>
        </w:rPr>
      </w:pPr>
    </w:p>
    <w:p w:rsidR="00786230" w:rsidRPr="00B23906" w:rsidRDefault="00786230" w:rsidP="00B23906">
      <w:pPr>
        <w:pStyle w:val="ConsPlusNormal"/>
        <w:spacing w:before="240"/>
        <w:ind w:firstLine="540"/>
        <w:rPr>
          <w:sz w:val="24"/>
          <w:szCs w:val="24"/>
        </w:rPr>
      </w:pPr>
      <w:r w:rsidRPr="00B23906">
        <w:rPr>
          <w:sz w:val="24"/>
          <w:szCs w:val="24"/>
        </w:rPr>
        <w:t>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786230" w:rsidRPr="00B23906" w:rsidRDefault="00786230" w:rsidP="00B23906">
      <w:pPr>
        <w:pStyle w:val="ConsPlusNormal"/>
        <w:spacing w:before="240"/>
        <w:ind w:firstLine="540"/>
        <w:rPr>
          <w:sz w:val="24"/>
          <w:szCs w:val="24"/>
        </w:rPr>
      </w:pPr>
      <w:r w:rsidRPr="00B23906">
        <w:rPr>
          <w:sz w:val="24"/>
          <w:szCs w:val="24"/>
        </w:rPr>
        <w:t>в)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
    <w:p w:rsidR="00786230" w:rsidRPr="00B23906" w:rsidRDefault="00786230" w:rsidP="00B23906">
      <w:pPr>
        <w:pStyle w:val="ConsPlusNormal"/>
        <w:spacing w:before="240"/>
        <w:ind w:firstLine="540"/>
        <w:rPr>
          <w:sz w:val="24"/>
          <w:szCs w:val="24"/>
        </w:rPr>
      </w:pPr>
      <w:r w:rsidRPr="00B23906">
        <w:rPr>
          <w:sz w:val="24"/>
          <w:szCs w:val="24"/>
        </w:rPr>
        <w:lastRenderedPageBreak/>
        <w:t xml:space="preserve">2(1). По закупкам, предусмотренным </w:t>
      </w:r>
      <w:hyperlink w:anchor="Par157" w:tooltip="2. В плане-графике закупок отдельными строками указываются:" w:history="1">
        <w:r w:rsidRPr="00B23906">
          <w:rPr>
            <w:sz w:val="24"/>
            <w:szCs w:val="24"/>
          </w:rPr>
          <w:t>пунктом 2</w:t>
        </w:r>
      </w:hyperlink>
      <w:r w:rsidRPr="00B23906">
        <w:rPr>
          <w:sz w:val="24"/>
          <w:szCs w:val="24"/>
        </w:rPr>
        <w:t xml:space="preserve"> настоящих требований, информация, предусмотренная </w:t>
      </w:r>
      <w:hyperlink w:anchor="Par135" w:tooltip="размер аванса (если предусмотрена выплата аванса);" w:history="1">
        <w:r w:rsidRPr="00B23906">
          <w:rPr>
            <w:sz w:val="24"/>
            <w:szCs w:val="24"/>
          </w:rPr>
          <w:t>абзацами пятым</w:t>
        </w:r>
      </w:hyperlink>
      <w:r w:rsidRPr="00B23906">
        <w:rPr>
          <w:sz w:val="24"/>
          <w:szCs w:val="24"/>
        </w:rPr>
        <w:t xml:space="preserve"> - </w:t>
      </w:r>
      <w:hyperlink w:anchor="Par151" w:tooltip="сведен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 w:history="1">
        <w:r w:rsidRPr="00B23906">
          <w:rPr>
            <w:sz w:val="24"/>
            <w:szCs w:val="24"/>
          </w:rPr>
          <w:t>двадцатым подпункта "и" пункта 1</w:t>
        </w:r>
      </w:hyperlink>
      <w:r w:rsidRPr="00B23906">
        <w:rPr>
          <w:sz w:val="24"/>
          <w:szCs w:val="24"/>
        </w:rPr>
        <w:t xml:space="preserve">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w:t>
      </w:r>
      <w:hyperlink w:anchor="Par157" w:tooltip="2. В плане-графике закупок отдельными строками указываются:" w:history="1">
        <w:r w:rsidRPr="00B23906">
          <w:rPr>
            <w:sz w:val="24"/>
            <w:szCs w:val="24"/>
          </w:rPr>
          <w:t>пунктом 2</w:t>
        </w:r>
      </w:hyperlink>
      <w:r w:rsidRPr="00B23906">
        <w:rPr>
          <w:sz w:val="24"/>
          <w:szCs w:val="24"/>
        </w:rPr>
        <w:t xml:space="preserve"> настоящих требований в план закупок одной строкой.</w:t>
      </w:r>
    </w:p>
    <w:p w:rsidR="00786230" w:rsidRPr="00B23906" w:rsidRDefault="00786230" w:rsidP="00B23906">
      <w:pPr>
        <w:pStyle w:val="ConsPlusNormal"/>
        <w:spacing w:before="240"/>
        <w:ind w:firstLine="540"/>
        <w:rPr>
          <w:sz w:val="24"/>
          <w:szCs w:val="24"/>
        </w:rPr>
      </w:pPr>
      <w:r w:rsidRPr="00B23906">
        <w:rPr>
          <w:sz w:val="24"/>
          <w:szCs w:val="24"/>
        </w:rPr>
        <w:t xml:space="preserve">3. В случае внесения изменений в план-график закупок по основаниям, предусмотренным </w:t>
      </w:r>
      <w:hyperlink w:anchor="Par81" w:tooltip="г) образовавшаяся экономия от использования в текущем финансовом году бюджетных ассигнований в соответствии с законодательством Российской Федерации;" w:history="1">
        <w:r w:rsidRPr="00B23906">
          <w:rPr>
            <w:sz w:val="24"/>
            <w:szCs w:val="24"/>
          </w:rPr>
          <w:t>подпунктом "г" пункта 10</w:t>
        </w:r>
      </w:hyperlink>
      <w:r w:rsidRPr="00B23906">
        <w:rPr>
          <w:sz w:val="24"/>
          <w:szCs w:val="24"/>
        </w:rPr>
        <w:t xml:space="preserve">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для обеспечения нужд субъекта Российской Федерации и муниципальных нужд, заказчики по итогам определения поставщика (подрядчика, исполнителя) уточняют информацию в графе "планируемые платежи" в соответствии с условиями заключенного контракта.</w:t>
      </w:r>
    </w:p>
    <w:p w:rsidR="00786230" w:rsidRPr="00B23906" w:rsidRDefault="00786230" w:rsidP="00B23906">
      <w:pPr>
        <w:pStyle w:val="ConsPlusNormal"/>
        <w:spacing w:before="240"/>
        <w:ind w:firstLine="540"/>
        <w:rPr>
          <w:sz w:val="24"/>
          <w:szCs w:val="24"/>
        </w:rPr>
      </w:pPr>
      <w:r w:rsidRPr="00B23906">
        <w:rPr>
          <w:sz w:val="24"/>
          <w:szCs w:val="24"/>
        </w:rP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не вносится.</w:t>
      </w:r>
    </w:p>
    <w:p w:rsidR="00786230" w:rsidRPr="00B23906" w:rsidRDefault="00786230" w:rsidP="00B23906">
      <w:pPr>
        <w:pStyle w:val="ConsPlusNormal"/>
        <w:spacing w:before="240"/>
        <w:ind w:firstLine="540"/>
        <w:rPr>
          <w:sz w:val="24"/>
          <w:szCs w:val="24"/>
        </w:rPr>
      </w:pPr>
      <w:bookmarkStart w:id="9" w:name="Par183"/>
      <w:bookmarkEnd w:id="9"/>
      <w:r w:rsidRPr="00B23906">
        <w:rPr>
          <w:sz w:val="24"/>
          <w:szCs w:val="24"/>
        </w:rPr>
        <w:t xml:space="preserve">5. Информация о закупках, необходимых </w:t>
      </w:r>
      <w:r w:rsidR="00E610CE" w:rsidRPr="00B23906">
        <w:rPr>
          <w:sz w:val="24"/>
          <w:szCs w:val="24"/>
        </w:rPr>
        <w:t xml:space="preserve">для </w:t>
      </w:r>
      <w:r w:rsidRPr="00B23906">
        <w:rPr>
          <w:sz w:val="24"/>
          <w:szCs w:val="24"/>
        </w:rPr>
        <w:t xml:space="preserve">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hyperlink w:anchor="Par536" w:tooltip="                       Закупки товаров, работ, услуг" w:history="1">
        <w:r w:rsidRPr="00B23906">
          <w:rPr>
            <w:sz w:val="24"/>
            <w:szCs w:val="24"/>
          </w:rPr>
          <w:t>приложение</w:t>
        </w:r>
      </w:hyperlink>
      <w:r w:rsidRPr="00B23906">
        <w:rPr>
          <w:sz w:val="24"/>
          <w:szCs w:val="24"/>
        </w:rPr>
        <w:t xml:space="preserve"> к плану-графику закупок на 20__ год, формируемое по форме плана-графика закупок на 20__ год, предусмотренной </w:t>
      </w:r>
      <w:hyperlink w:anchor="Par209" w:tooltip="                                ПЛАН-ГРАФИК" w:history="1">
        <w:r w:rsidRPr="00B23906">
          <w:rPr>
            <w:sz w:val="24"/>
            <w:szCs w:val="24"/>
          </w:rPr>
          <w:t>приложением</w:t>
        </w:r>
      </w:hyperlink>
      <w:r w:rsidRPr="00B23906">
        <w:rPr>
          <w:sz w:val="24"/>
          <w:szCs w:val="24"/>
        </w:rPr>
        <w:t xml:space="preserve"> к настоящим требованиям.</w:t>
      </w:r>
    </w:p>
    <w:p w:rsidR="00786230" w:rsidRPr="00B23906" w:rsidRDefault="00786230" w:rsidP="00B23906">
      <w:pPr>
        <w:pStyle w:val="ConsPlusNormal"/>
        <w:spacing w:before="240"/>
        <w:ind w:firstLine="540"/>
        <w:rPr>
          <w:sz w:val="24"/>
          <w:szCs w:val="24"/>
        </w:rPr>
      </w:pPr>
      <w:r w:rsidRPr="00B23906">
        <w:rPr>
          <w:sz w:val="24"/>
          <w:szCs w:val="24"/>
        </w:rPr>
        <w:t xml:space="preserve">Приложение к плану-графику закупок, указанное в </w:t>
      </w:r>
      <w:hyperlink w:anchor="Par183" w:tooltip="5. 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 w:history="1">
        <w:r w:rsidRPr="00B23906">
          <w:rPr>
            <w:sz w:val="24"/>
            <w:szCs w:val="24"/>
          </w:rPr>
          <w:t>абзаце первом</w:t>
        </w:r>
      </w:hyperlink>
      <w:r w:rsidRPr="00B23906">
        <w:rPr>
          <w:sz w:val="24"/>
          <w:szCs w:val="24"/>
        </w:rPr>
        <w:t xml:space="preserve">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 статьи 21 Федерального закона.</w:t>
      </w:r>
    </w:p>
    <w:p w:rsidR="00786230" w:rsidRPr="00B23906" w:rsidRDefault="00786230" w:rsidP="00B23906">
      <w:pPr>
        <w:pStyle w:val="ConsPlusNormal"/>
        <w:spacing w:before="240"/>
        <w:ind w:firstLine="540"/>
        <w:rPr>
          <w:sz w:val="24"/>
          <w:szCs w:val="24"/>
        </w:rPr>
      </w:pPr>
      <w:r w:rsidRPr="00B23906">
        <w:rPr>
          <w:sz w:val="24"/>
          <w:szCs w:val="24"/>
        </w:rPr>
        <w:t>6.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786230" w:rsidRPr="00B23906" w:rsidRDefault="00786230" w:rsidP="00B23906">
      <w:pPr>
        <w:pStyle w:val="ConsPlusNormal"/>
        <w:spacing w:before="240"/>
        <w:rPr>
          <w:sz w:val="24"/>
          <w:szCs w:val="24"/>
        </w:rPr>
      </w:pPr>
      <w:r w:rsidRPr="00B23906">
        <w:rPr>
          <w:sz w:val="24"/>
          <w:szCs w:val="24"/>
        </w:rP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 предусмотренной </w:t>
      </w:r>
      <w:hyperlink w:anchor="Par209" w:tooltip="                                ПЛАН-ГРАФИК" w:history="1">
        <w:r w:rsidRPr="00B23906">
          <w:rPr>
            <w:sz w:val="24"/>
            <w:szCs w:val="24"/>
          </w:rPr>
          <w:t>приложением</w:t>
        </w:r>
      </w:hyperlink>
      <w:r w:rsidRPr="00B23906">
        <w:rPr>
          <w:sz w:val="24"/>
          <w:szCs w:val="24"/>
        </w:rPr>
        <w:t xml:space="preserve"> к настоящим требованиям. При этом применяемая форма может быть (при необходимости) дополнена иными строками </w:t>
      </w:r>
      <w:r w:rsidRPr="00B23906">
        <w:rPr>
          <w:sz w:val="24"/>
          <w:szCs w:val="24"/>
        </w:rPr>
        <w:lastRenderedPageBreak/>
        <w:t>и графами.</w:t>
      </w:r>
    </w:p>
    <w:p w:rsidR="00786230" w:rsidRDefault="00786230" w:rsidP="00B23906">
      <w:pPr>
        <w:spacing w:after="0" w:line="240" w:lineRule="auto"/>
        <w:rPr>
          <w:sz w:val="24"/>
          <w:szCs w:val="24"/>
        </w:rPr>
      </w:pPr>
    </w:p>
    <w:p w:rsidR="00E610CE" w:rsidRDefault="00E610CE" w:rsidP="00B23906">
      <w:pPr>
        <w:spacing w:after="0" w:line="240" w:lineRule="auto"/>
        <w:rPr>
          <w:sz w:val="24"/>
          <w:szCs w:val="24"/>
        </w:rPr>
      </w:pPr>
    </w:p>
    <w:p w:rsidR="00E610CE" w:rsidRDefault="00E610CE" w:rsidP="00B23906">
      <w:pPr>
        <w:spacing w:after="0"/>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786230">
      <w:pPr>
        <w:rPr>
          <w:sz w:val="24"/>
          <w:szCs w:val="24"/>
        </w:rPr>
      </w:pPr>
    </w:p>
    <w:p w:rsidR="00E610CE" w:rsidRDefault="00E610CE" w:rsidP="00E610CE">
      <w:pPr>
        <w:autoSpaceDE w:val="0"/>
        <w:autoSpaceDN w:val="0"/>
        <w:adjustRightInd w:val="0"/>
        <w:spacing w:after="0" w:line="240" w:lineRule="auto"/>
        <w:ind w:firstLine="540"/>
        <w:jc w:val="right"/>
        <w:rPr>
          <w:rFonts w:ascii="Arial" w:hAnsi="Arial" w:cs="Arial"/>
          <w:sz w:val="24"/>
          <w:szCs w:val="24"/>
        </w:rPr>
        <w:sectPr w:rsidR="00E610CE">
          <w:pgSz w:w="11906" w:h="16838"/>
          <w:pgMar w:top="1134" w:right="850" w:bottom="1134" w:left="1701" w:header="708" w:footer="708" w:gutter="0"/>
          <w:cols w:space="708"/>
          <w:docGrid w:linePitch="360"/>
        </w:sectPr>
      </w:pPr>
    </w:p>
    <w:p w:rsidR="00E610CE" w:rsidRDefault="00E610CE" w:rsidP="00E610CE">
      <w:pPr>
        <w:autoSpaceDE w:val="0"/>
        <w:autoSpaceDN w:val="0"/>
        <w:adjustRightInd w:val="0"/>
        <w:spacing w:after="0" w:line="240" w:lineRule="auto"/>
        <w:ind w:firstLine="540"/>
        <w:jc w:val="right"/>
        <w:rPr>
          <w:rFonts w:ascii="Arial" w:hAnsi="Arial" w:cs="Arial"/>
          <w:sz w:val="24"/>
          <w:szCs w:val="24"/>
        </w:rPr>
      </w:pPr>
      <w:r>
        <w:rPr>
          <w:rFonts w:ascii="Arial" w:hAnsi="Arial" w:cs="Arial"/>
          <w:sz w:val="24"/>
          <w:szCs w:val="24"/>
        </w:rPr>
        <w:lastRenderedPageBreak/>
        <w:t>Приложение 2</w:t>
      </w:r>
    </w:p>
    <w:p w:rsidR="00E610CE" w:rsidRPr="00702A96" w:rsidRDefault="00E610CE" w:rsidP="00E610CE">
      <w:pPr>
        <w:autoSpaceDE w:val="0"/>
        <w:autoSpaceDN w:val="0"/>
        <w:adjustRightInd w:val="0"/>
        <w:spacing w:after="0" w:line="240" w:lineRule="auto"/>
        <w:ind w:firstLine="540"/>
        <w:jc w:val="right"/>
        <w:rPr>
          <w:rFonts w:ascii="Arial" w:hAnsi="Arial" w:cs="Arial"/>
          <w:sz w:val="24"/>
          <w:szCs w:val="24"/>
        </w:rPr>
      </w:pPr>
      <w:r w:rsidRPr="00702A96">
        <w:rPr>
          <w:rFonts w:ascii="Arial" w:hAnsi="Arial" w:cs="Arial"/>
          <w:sz w:val="24"/>
          <w:szCs w:val="24"/>
        </w:rPr>
        <w:t>к постановлению администрации</w:t>
      </w:r>
    </w:p>
    <w:p w:rsidR="00E610CE" w:rsidRPr="00702A96" w:rsidRDefault="00E610CE" w:rsidP="00E610CE">
      <w:pPr>
        <w:autoSpaceDE w:val="0"/>
        <w:autoSpaceDN w:val="0"/>
        <w:adjustRightInd w:val="0"/>
        <w:spacing w:after="0" w:line="240" w:lineRule="auto"/>
        <w:ind w:firstLine="540"/>
        <w:jc w:val="right"/>
        <w:rPr>
          <w:rFonts w:ascii="Arial" w:hAnsi="Arial" w:cs="Arial"/>
          <w:sz w:val="24"/>
          <w:szCs w:val="24"/>
        </w:rPr>
      </w:pPr>
      <w:r w:rsidRPr="00702A96">
        <w:rPr>
          <w:rFonts w:ascii="Arial" w:hAnsi="Arial" w:cs="Arial"/>
          <w:sz w:val="24"/>
          <w:szCs w:val="24"/>
        </w:rPr>
        <w:t>Зубовского сельсовета Татарского района</w:t>
      </w:r>
    </w:p>
    <w:p w:rsidR="00E610CE" w:rsidRPr="00E610CE" w:rsidRDefault="00E610CE" w:rsidP="00E610CE">
      <w:pPr>
        <w:autoSpaceDE w:val="0"/>
        <w:autoSpaceDN w:val="0"/>
        <w:adjustRightInd w:val="0"/>
        <w:spacing w:after="0" w:line="240" w:lineRule="auto"/>
        <w:ind w:firstLine="540"/>
        <w:jc w:val="right"/>
        <w:rPr>
          <w:rFonts w:ascii="Arial" w:hAnsi="Arial" w:cs="Arial"/>
          <w:sz w:val="24"/>
          <w:szCs w:val="24"/>
        </w:rPr>
      </w:pPr>
      <w:r w:rsidRPr="00702A96">
        <w:rPr>
          <w:rFonts w:ascii="Arial" w:hAnsi="Arial" w:cs="Arial"/>
          <w:sz w:val="24"/>
          <w:szCs w:val="24"/>
        </w:rPr>
        <w:t>Новосибирской области от 07.03.2019г. № 07</w:t>
      </w:r>
    </w:p>
    <w:p w:rsidR="00E610CE" w:rsidRPr="00774D67" w:rsidRDefault="00E610CE" w:rsidP="00E610CE">
      <w:pPr>
        <w:spacing w:before="240" w:after="0"/>
        <w:jc w:val="center"/>
        <w:rPr>
          <w:rFonts w:ascii="Times New Roman" w:hAnsi="Times New Roman" w:cs="Times New Roman"/>
          <w:b/>
          <w:bCs/>
          <w:sz w:val="24"/>
          <w:szCs w:val="24"/>
        </w:rPr>
      </w:pPr>
      <w:r w:rsidRPr="00774D67">
        <w:rPr>
          <w:rFonts w:ascii="Times New Roman" w:hAnsi="Times New Roman" w:cs="Times New Roman"/>
          <w:b/>
          <w:bCs/>
          <w:sz w:val="24"/>
          <w:szCs w:val="24"/>
        </w:rPr>
        <w:t>План - график размещения заказов на поставку товаров,</w:t>
      </w:r>
      <w:r w:rsidRPr="00774D67">
        <w:rPr>
          <w:rFonts w:ascii="Times New Roman" w:hAnsi="Times New Roman" w:cs="Times New Roman"/>
          <w:b/>
          <w:bCs/>
          <w:sz w:val="24"/>
          <w:szCs w:val="24"/>
        </w:rPr>
        <w:br/>
        <w:t xml:space="preserve">выполнение работ, оказание услуг для обеспечения государственных и муниципальных нужд </w:t>
      </w:r>
    </w:p>
    <w:tbl>
      <w:tblPr>
        <w:tblW w:w="16523" w:type="dxa"/>
        <w:tblInd w:w="-609" w:type="dxa"/>
        <w:tblLayout w:type="fixed"/>
        <w:tblCellMar>
          <w:left w:w="0" w:type="dxa"/>
          <w:right w:w="0" w:type="dxa"/>
        </w:tblCellMar>
        <w:tblLook w:val="0000"/>
      </w:tblPr>
      <w:tblGrid>
        <w:gridCol w:w="34"/>
        <w:gridCol w:w="416"/>
        <w:gridCol w:w="1353"/>
        <w:gridCol w:w="694"/>
        <w:gridCol w:w="2914"/>
        <w:gridCol w:w="11112"/>
      </w:tblGrid>
      <w:tr w:rsidR="00E610CE" w:rsidRPr="005D0C63" w:rsidTr="00E610CE">
        <w:tc>
          <w:tcPr>
            <w:tcW w:w="28" w:type="dxa"/>
            <w:shd w:val="clear" w:color="auto" w:fill="auto"/>
          </w:tcPr>
          <w:p w:rsidR="00E610CE" w:rsidRPr="005D0C63" w:rsidRDefault="00E610CE" w:rsidP="004C1CD8">
            <w:pPr>
              <w:widowControl w:val="0"/>
              <w:suppressLineNumbers/>
              <w:suppressAutoHyphens/>
              <w:autoSpaceDE w:val="0"/>
              <w:spacing w:after="0" w:line="240" w:lineRule="auto"/>
              <w:jc w:val="center"/>
              <w:rPr>
                <w:rFonts w:ascii="Times New Roman" w:eastAsia="Times New Roman" w:hAnsi="Times New Roman" w:cs="Times New Roman"/>
                <w:b/>
                <w:bCs/>
                <w:kern w:val="1"/>
                <w:sz w:val="20"/>
                <w:szCs w:val="20"/>
                <w:lang w:bidi="en-US"/>
              </w:rPr>
            </w:pPr>
          </w:p>
        </w:tc>
        <w:tc>
          <w:tcPr>
            <w:tcW w:w="340" w:type="dxa"/>
            <w:shd w:val="clear" w:color="auto" w:fill="auto"/>
            <w:vAlign w:val="bottom"/>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sz w:val="20"/>
                <w:szCs w:val="20"/>
                <w:lang w:bidi="en-US"/>
              </w:rPr>
            </w:pPr>
            <w:r w:rsidRPr="005D0C63">
              <w:rPr>
                <w:rFonts w:ascii="Times New Roman" w:eastAsia="Times New Roman" w:hAnsi="Times New Roman" w:cs="Times New Roman"/>
                <w:kern w:val="1"/>
                <w:sz w:val="26"/>
                <w:szCs w:val="26"/>
                <w:lang w:bidi="en-US"/>
              </w:rPr>
              <w:t>на</w:t>
            </w:r>
          </w:p>
        </w:tc>
        <w:tc>
          <w:tcPr>
            <w:tcW w:w="1106" w:type="dxa"/>
            <w:tcBorders>
              <w:bottom w:val="single" w:sz="4" w:space="0" w:color="000000"/>
            </w:tcBorders>
            <w:shd w:val="clear" w:color="auto" w:fill="auto"/>
            <w:vAlign w:val="bottom"/>
          </w:tcPr>
          <w:p w:rsidR="00E610CE" w:rsidRPr="005D0C63" w:rsidRDefault="00E610CE" w:rsidP="004C1CD8">
            <w:pPr>
              <w:widowControl w:val="0"/>
              <w:suppressAutoHyphens/>
              <w:autoSpaceDE w:val="0"/>
              <w:spacing w:after="0" w:line="240" w:lineRule="auto"/>
              <w:jc w:val="center"/>
              <w:rPr>
                <w:rFonts w:ascii="Times New Roman" w:eastAsia="Times New Roman" w:hAnsi="Times New Roman" w:cs="Times New Roman"/>
                <w:kern w:val="1"/>
                <w:sz w:val="20"/>
                <w:szCs w:val="20"/>
                <w:lang w:bidi="en-US"/>
              </w:rPr>
            </w:pPr>
          </w:p>
        </w:tc>
        <w:tc>
          <w:tcPr>
            <w:tcW w:w="567" w:type="dxa"/>
            <w:shd w:val="clear" w:color="auto" w:fill="auto"/>
            <w:vAlign w:val="bottom"/>
          </w:tcPr>
          <w:p w:rsidR="00E610CE" w:rsidRPr="005D0C63" w:rsidRDefault="00E610CE" w:rsidP="004C1CD8">
            <w:pPr>
              <w:widowControl w:val="0"/>
              <w:suppressAutoHyphens/>
              <w:autoSpaceDE w:val="0"/>
              <w:spacing w:after="0" w:line="240" w:lineRule="auto"/>
              <w:ind w:left="57"/>
              <w:rPr>
                <w:rFonts w:ascii="Times New Roman" w:eastAsia="Times New Roman" w:hAnsi="Times New Roman" w:cs="Times New Roman"/>
                <w:kern w:val="1"/>
                <w:lang w:bidi="en-US"/>
              </w:rPr>
            </w:pPr>
            <w:r w:rsidRPr="005D0C63">
              <w:rPr>
                <w:rFonts w:ascii="Times New Roman" w:eastAsia="Times New Roman" w:hAnsi="Times New Roman" w:cs="Times New Roman"/>
                <w:kern w:val="1"/>
                <w:sz w:val="26"/>
                <w:szCs w:val="26"/>
                <w:lang w:bidi="en-US"/>
              </w:rPr>
              <w:t>год</w:t>
            </w:r>
          </w:p>
        </w:tc>
        <w:tc>
          <w:tcPr>
            <w:tcW w:w="11464" w:type="dxa"/>
            <w:gridSpan w:val="2"/>
            <w:shd w:val="clear" w:color="auto" w:fill="auto"/>
          </w:tcPr>
          <w:p w:rsidR="00E610CE" w:rsidRPr="005D0C63" w:rsidRDefault="00E610CE" w:rsidP="004C1CD8">
            <w:pPr>
              <w:widowControl w:val="0"/>
              <w:suppressAutoHyphens/>
              <w:autoSpaceDE w:val="0"/>
              <w:snapToGrid w:val="0"/>
              <w:spacing w:after="0" w:line="240" w:lineRule="auto"/>
              <w:rPr>
                <w:rFonts w:ascii="Times New Roman" w:eastAsia="Times New Roman" w:hAnsi="Times New Roman" w:cs="Times New Roman"/>
                <w:kern w:val="1"/>
                <w:lang w:bidi="en-US"/>
              </w:rPr>
            </w:pPr>
          </w:p>
        </w:tc>
      </w:tr>
      <w:tr w:rsidR="00E610CE" w:rsidRPr="005D0C63" w:rsidTr="00E610CE">
        <w:tblPrEx>
          <w:tblCellMar>
            <w:left w:w="28" w:type="dxa"/>
            <w:right w:w="28" w:type="dxa"/>
          </w:tblCellMar>
        </w:tblPrEx>
        <w:tc>
          <w:tcPr>
            <w:tcW w:w="4423" w:type="dxa"/>
            <w:gridSpan w:val="5"/>
            <w:tcBorders>
              <w:top w:val="single" w:sz="1" w:space="0" w:color="000000"/>
              <w:left w:val="single" w:sz="1" w:space="0" w:color="000000"/>
              <w:bottom w:val="single" w:sz="1"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lang w:bidi="en-US"/>
              </w:rPr>
            </w:pPr>
            <w:r w:rsidRPr="005D0C63">
              <w:rPr>
                <w:rFonts w:ascii="Times New Roman" w:eastAsia="Times New Roman" w:hAnsi="Times New Roman" w:cs="Times New Roman"/>
                <w:kern w:val="1"/>
                <w:lang w:bidi="en-US"/>
              </w:rPr>
              <w:t>Наименование заказчика</w:t>
            </w:r>
          </w:p>
        </w:tc>
        <w:tc>
          <w:tcPr>
            <w:tcW w:w="9082" w:type="dxa"/>
            <w:tcBorders>
              <w:top w:val="single" w:sz="1" w:space="0" w:color="000000"/>
              <w:left w:val="single" w:sz="4" w:space="0" w:color="000000"/>
              <w:bottom w:val="single" w:sz="1" w:space="0" w:color="000000"/>
              <w:right w:val="single" w:sz="4"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lang w:bidi="en-US"/>
              </w:rPr>
            </w:pPr>
          </w:p>
        </w:tc>
      </w:tr>
      <w:tr w:rsidR="00E610CE" w:rsidRPr="005D0C63" w:rsidTr="00E610CE">
        <w:tblPrEx>
          <w:tblCellMar>
            <w:left w:w="28" w:type="dxa"/>
            <w:right w:w="28" w:type="dxa"/>
          </w:tblCellMar>
        </w:tblPrEx>
        <w:tc>
          <w:tcPr>
            <w:tcW w:w="4423" w:type="dxa"/>
            <w:gridSpan w:val="5"/>
            <w:tcBorders>
              <w:top w:val="single" w:sz="1" w:space="0" w:color="000000"/>
              <w:left w:val="single" w:sz="1" w:space="0" w:color="000000"/>
              <w:bottom w:val="single" w:sz="1"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sz w:val="20"/>
                <w:szCs w:val="20"/>
                <w:lang w:bidi="en-US"/>
              </w:rPr>
            </w:pPr>
            <w:r w:rsidRPr="005D0C63">
              <w:rPr>
                <w:rFonts w:ascii="Times New Roman" w:eastAsia="Times New Roman" w:hAnsi="Times New Roman" w:cs="Times New Roman"/>
                <w:kern w:val="1"/>
                <w:lang w:bidi="en-US"/>
              </w:rPr>
              <w:t>Юридический адрес, телефон, электронная почта заказчика</w:t>
            </w:r>
          </w:p>
        </w:tc>
        <w:tc>
          <w:tcPr>
            <w:tcW w:w="9082" w:type="dxa"/>
            <w:tcBorders>
              <w:top w:val="single" w:sz="1" w:space="0" w:color="000000"/>
              <w:left w:val="single" w:sz="4" w:space="0" w:color="000000"/>
              <w:bottom w:val="single" w:sz="1" w:space="0" w:color="000000"/>
              <w:right w:val="single" w:sz="4"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sz w:val="20"/>
                <w:szCs w:val="20"/>
                <w:lang w:bidi="en-US"/>
              </w:rPr>
            </w:pPr>
          </w:p>
        </w:tc>
      </w:tr>
      <w:tr w:rsidR="00E610CE" w:rsidRPr="005D0C63" w:rsidTr="00E610CE">
        <w:tblPrEx>
          <w:tblCellMar>
            <w:left w:w="28" w:type="dxa"/>
            <w:right w:w="28" w:type="dxa"/>
          </w:tblCellMar>
        </w:tblPrEx>
        <w:tc>
          <w:tcPr>
            <w:tcW w:w="4423" w:type="dxa"/>
            <w:gridSpan w:val="5"/>
            <w:tcBorders>
              <w:left w:val="single" w:sz="1" w:space="0" w:color="000000"/>
              <w:bottom w:val="single" w:sz="1"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lang w:val="en-US" w:bidi="en-US"/>
              </w:rPr>
            </w:pPr>
            <w:r w:rsidRPr="005D0C63">
              <w:rPr>
                <w:rFonts w:ascii="Times New Roman" w:eastAsia="Times New Roman" w:hAnsi="Times New Roman" w:cs="Times New Roman"/>
                <w:kern w:val="1"/>
                <w:lang w:bidi="en-US"/>
              </w:rPr>
              <w:t>ИНН</w:t>
            </w:r>
          </w:p>
        </w:tc>
        <w:tc>
          <w:tcPr>
            <w:tcW w:w="9082" w:type="dxa"/>
            <w:tcBorders>
              <w:left w:val="single" w:sz="4" w:space="0" w:color="000000"/>
              <w:bottom w:val="single" w:sz="1" w:space="0" w:color="000000"/>
              <w:right w:val="single" w:sz="4" w:space="0" w:color="000000"/>
            </w:tcBorders>
            <w:shd w:val="clear" w:color="auto" w:fill="auto"/>
          </w:tcPr>
          <w:p w:rsidR="00E610CE" w:rsidRPr="005D0C63" w:rsidRDefault="00E610CE" w:rsidP="004C1CD8">
            <w:pPr>
              <w:widowControl w:val="0"/>
              <w:suppressAutoHyphens/>
              <w:autoSpaceDE w:val="0"/>
              <w:snapToGrid w:val="0"/>
              <w:spacing w:after="0" w:line="240" w:lineRule="auto"/>
              <w:rPr>
                <w:rFonts w:ascii="Times New Roman" w:eastAsia="Times New Roman" w:hAnsi="Times New Roman" w:cs="Times New Roman"/>
                <w:kern w:val="1"/>
                <w:lang w:val="en-US" w:bidi="en-US"/>
              </w:rPr>
            </w:pPr>
          </w:p>
        </w:tc>
      </w:tr>
      <w:tr w:rsidR="00E610CE" w:rsidRPr="005D0C63" w:rsidTr="00E610CE">
        <w:tblPrEx>
          <w:tblCellMar>
            <w:left w:w="28" w:type="dxa"/>
            <w:right w:w="28" w:type="dxa"/>
          </w:tblCellMar>
        </w:tblPrEx>
        <w:tc>
          <w:tcPr>
            <w:tcW w:w="4423" w:type="dxa"/>
            <w:gridSpan w:val="5"/>
            <w:tcBorders>
              <w:left w:val="single" w:sz="1" w:space="0" w:color="000000"/>
              <w:bottom w:val="single" w:sz="1"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lang w:val="en-US" w:bidi="en-US"/>
              </w:rPr>
            </w:pPr>
            <w:r w:rsidRPr="005D0C63">
              <w:rPr>
                <w:rFonts w:ascii="Times New Roman" w:eastAsia="Times New Roman" w:hAnsi="Times New Roman" w:cs="Times New Roman"/>
                <w:kern w:val="1"/>
                <w:lang w:bidi="en-US"/>
              </w:rPr>
              <w:t>КПП</w:t>
            </w:r>
          </w:p>
        </w:tc>
        <w:tc>
          <w:tcPr>
            <w:tcW w:w="9082" w:type="dxa"/>
            <w:tcBorders>
              <w:left w:val="single" w:sz="4" w:space="0" w:color="000000"/>
              <w:bottom w:val="single" w:sz="1" w:space="0" w:color="000000"/>
              <w:right w:val="single" w:sz="4" w:space="0" w:color="000000"/>
            </w:tcBorders>
            <w:shd w:val="clear" w:color="auto" w:fill="auto"/>
          </w:tcPr>
          <w:p w:rsidR="00E610CE" w:rsidRPr="005D0C63" w:rsidRDefault="00E610CE" w:rsidP="004C1CD8">
            <w:pPr>
              <w:widowControl w:val="0"/>
              <w:suppressAutoHyphens/>
              <w:autoSpaceDE w:val="0"/>
              <w:snapToGrid w:val="0"/>
              <w:spacing w:after="0" w:line="240" w:lineRule="auto"/>
              <w:rPr>
                <w:rFonts w:ascii="Times New Roman" w:eastAsia="Times New Roman" w:hAnsi="Times New Roman" w:cs="Times New Roman"/>
                <w:kern w:val="1"/>
                <w:lang w:val="en-US" w:bidi="en-US"/>
              </w:rPr>
            </w:pPr>
          </w:p>
        </w:tc>
      </w:tr>
      <w:tr w:rsidR="00E610CE" w:rsidRPr="005D0C63" w:rsidTr="00E610CE">
        <w:tblPrEx>
          <w:tblCellMar>
            <w:left w:w="28" w:type="dxa"/>
            <w:right w:w="28" w:type="dxa"/>
          </w:tblCellMar>
        </w:tblPrEx>
        <w:tc>
          <w:tcPr>
            <w:tcW w:w="4423" w:type="dxa"/>
            <w:gridSpan w:val="5"/>
            <w:tcBorders>
              <w:top w:val="single" w:sz="1" w:space="0" w:color="000000"/>
              <w:left w:val="single" w:sz="1" w:space="0" w:color="000000"/>
              <w:bottom w:val="single" w:sz="1" w:space="0" w:color="000000"/>
            </w:tcBorders>
            <w:shd w:val="clear" w:color="auto" w:fill="auto"/>
          </w:tcPr>
          <w:p w:rsidR="00E610CE" w:rsidRPr="005D0C63" w:rsidRDefault="00E610CE" w:rsidP="004C1CD8">
            <w:pPr>
              <w:widowControl w:val="0"/>
              <w:suppressAutoHyphens/>
              <w:autoSpaceDE w:val="0"/>
              <w:spacing w:after="0" w:line="240" w:lineRule="auto"/>
              <w:rPr>
                <w:rFonts w:ascii="Times New Roman" w:eastAsia="Times New Roman" w:hAnsi="Times New Roman" w:cs="Times New Roman"/>
                <w:kern w:val="1"/>
                <w:lang w:bidi="en-US"/>
              </w:rPr>
            </w:pPr>
            <w:r w:rsidRPr="005D0C63">
              <w:rPr>
                <w:rFonts w:ascii="Times New Roman" w:eastAsia="Times New Roman" w:hAnsi="Times New Roman" w:cs="Times New Roman"/>
                <w:kern w:val="1"/>
                <w:lang w:bidi="en-US"/>
              </w:rPr>
              <w:t>ОКТМО</w:t>
            </w:r>
          </w:p>
        </w:tc>
        <w:tc>
          <w:tcPr>
            <w:tcW w:w="9082" w:type="dxa"/>
            <w:tcBorders>
              <w:top w:val="single" w:sz="1" w:space="0" w:color="000000"/>
              <w:left w:val="single" w:sz="4" w:space="0" w:color="000000"/>
              <w:bottom w:val="single" w:sz="1" w:space="0" w:color="000000"/>
              <w:right w:val="single" w:sz="4" w:space="0" w:color="000000"/>
            </w:tcBorders>
            <w:shd w:val="clear" w:color="auto" w:fill="auto"/>
          </w:tcPr>
          <w:p w:rsidR="00E610CE" w:rsidRPr="005D0C63" w:rsidRDefault="00E610CE" w:rsidP="004C1CD8">
            <w:pPr>
              <w:widowControl w:val="0"/>
              <w:suppressAutoHyphens/>
              <w:autoSpaceDE w:val="0"/>
              <w:snapToGrid w:val="0"/>
              <w:spacing w:after="0" w:line="240" w:lineRule="auto"/>
              <w:rPr>
                <w:rFonts w:ascii="Times New Roman" w:eastAsia="Times New Roman" w:hAnsi="Times New Roman" w:cs="Times New Roman"/>
                <w:kern w:val="1"/>
                <w:lang w:bidi="en-US"/>
              </w:rPr>
            </w:pPr>
          </w:p>
        </w:tc>
      </w:tr>
    </w:tbl>
    <w:tbl>
      <w:tblPr>
        <w:tblpPr w:leftFromText="180" w:rightFromText="180" w:vertAnchor="text" w:horzAnchor="margin" w:tblpXSpec="center" w:tblpY="133"/>
        <w:tblW w:w="15943" w:type="dxa"/>
        <w:tblLayout w:type="fixed"/>
        <w:tblCellMar>
          <w:left w:w="28" w:type="dxa"/>
          <w:right w:w="28" w:type="dxa"/>
        </w:tblCellMar>
        <w:tblLook w:val="0000"/>
      </w:tblPr>
      <w:tblGrid>
        <w:gridCol w:w="885"/>
        <w:gridCol w:w="705"/>
        <w:gridCol w:w="765"/>
        <w:gridCol w:w="570"/>
        <w:gridCol w:w="990"/>
        <w:gridCol w:w="1501"/>
        <w:gridCol w:w="990"/>
        <w:gridCol w:w="1136"/>
        <w:gridCol w:w="20"/>
        <w:gridCol w:w="1485"/>
        <w:gridCol w:w="216"/>
        <w:gridCol w:w="993"/>
        <w:gridCol w:w="425"/>
        <w:gridCol w:w="283"/>
        <w:gridCol w:w="378"/>
        <w:gridCol w:w="1161"/>
        <w:gridCol w:w="53"/>
        <w:gridCol w:w="340"/>
        <w:gridCol w:w="340"/>
        <w:gridCol w:w="366"/>
        <w:gridCol w:w="56"/>
        <w:gridCol w:w="1083"/>
        <w:gridCol w:w="1146"/>
        <w:gridCol w:w="56"/>
      </w:tblGrid>
      <w:tr w:rsidR="00E610CE" w:rsidRPr="005D0C63" w:rsidTr="00E610CE">
        <w:trPr>
          <w:gridAfter w:val="1"/>
          <w:wAfter w:w="56" w:type="dxa"/>
          <w:cantSplit/>
          <w:trHeight w:val="281"/>
        </w:trPr>
        <w:tc>
          <w:tcPr>
            <w:tcW w:w="885" w:type="dxa"/>
            <w:tcBorders>
              <w:top w:val="single" w:sz="1" w:space="0" w:color="000000"/>
              <w:left w:val="single" w:sz="1"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КБК</w:t>
            </w:r>
          </w:p>
        </w:tc>
        <w:tc>
          <w:tcPr>
            <w:tcW w:w="705" w:type="dxa"/>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ОКВЭД</w:t>
            </w:r>
          </w:p>
        </w:tc>
        <w:tc>
          <w:tcPr>
            <w:tcW w:w="765" w:type="dxa"/>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ОКПД</w:t>
            </w:r>
          </w:p>
        </w:tc>
        <w:tc>
          <w:tcPr>
            <w:tcW w:w="11247" w:type="dxa"/>
            <w:gridSpan w:val="17"/>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Условия контракта</w:t>
            </w:r>
          </w:p>
        </w:tc>
        <w:tc>
          <w:tcPr>
            <w:tcW w:w="1139" w:type="dxa"/>
            <w:gridSpan w:val="2"/>
            <w:vMerge w:val="restart"/>
            <w:tcBorders>
              <w:top w:val="single" w:sz="1" w:space="0" w:color="000000"/>
              <w:left w:val="single" w:sz="4" w:space="0" w:color="000000"/>
            </w:tcBorders>
            <w:shd w:val="clear" w:color="auto" w:fill="auto"/>
            <w:vAlign w:val="center"/>
          </w:tcPr>
          <w:p w:rsidR="00E610CE" w:rsidRDefault="00E610CE" w:rsidP="00E610CE">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Способ определения поставщика (подрядчика, исполнителя)</w:t>
            </w:r>
          </w:p>
          <w:p w:rsidR="00E610CE" w:rsidRPr="005D0C63" w:rsidRDefault="00E610CE" w:rsidP="00E610CE">
            <w:pPr>
              <w:spacing w:after="0" w:line="100" w:lineRule="atLeast"/>
              <w:jc w:val="center"/>
              <w:rPr>
                <w:rFonts w:ascii="Times New Roman" w:eastAsia="Times New Roman" w:hAnsi="Times New Roman" w:cs="Times New Roman"/>
                <w:kern w:val="1"/>
                <w:sz w:val="18"/>
                <w:szCs w:val="18"/>
                <w:lang w:bidi="en-US"/>
              </w:rPr>
            </w:pPr>
          </w:p>
        </w:tc>
        <w:tc>
          <w:tcPr>
            <w:tcW w:w="1146" w:type="dxa"/>
            <w:vMerge w:val="restart"/>
            <w:tcBorders>
              <w:top w:val="single" w:sz="1" w:space="0" w:color="000000"/>
              <w:left w:val="single" w:sz="4" w:space="0" w:color="000000"/>
              <w:right w:val="single" w:sz="4"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Обоснование внесения изменений</w:t>
            </w:r>
          </w:p>
        </w:tc>
      </w:tr>
      <w:tr w:rsidR="00E610CE" w:rsidRPr="005D0C63" w:rsidTr="00E610CE">
        <w:trPr>
          <w:gridAfter w:val="1"/>
          <w:wAfter w:w="56" w:type="dxa"/>
          <w:cantSplit/>
        </w:trPr>
        <w:tc>
          <w:tcPr>
            <w:tcW w:w="885" w:type="dxa"/>
            <w:tcBorders>
              <w:top w:val="single" w:sz="1" w:space="0" w:color="000000"/>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70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76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570" w:type="dxa"/>
            <w:tcBorders>
              <w:top w:val="single" w:sz="1" w:space="0" w:color="000000"/>
              <w:left w:val="single" w:sz="4" w:space="0" w:color="000000"/>
              <w:bottom w:val="single" w:sz="1" w:space="0" w:color="000000"/>
            </w:tcBorders>
            <w:shd w:val="clear" w:color="auto" w:fill="auto"/>
            <w:vAlign w:val="center"/>
          </w:tcPr>
          <w:p w:rsidR="00E610CE" w:rsidRPr="005E25C9"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E25C9">
              <w:rPr>
                <w:rFonts w:ascii="Times New Roman" w:eastAsia="Times New Roman" w:hAnsi="Times New Roman" w:cs="Times New Roman"/>
                <w:kern w:val="1"/>
                <w:sz w:val="18"/>
                <w:szCs w:val="18"/>
                <w:lang w:bidi="en-US"/>
              </w:rPr>
              <w:t>Порядковый номер закупки (лота)</w:t>
            </w:r>
          </w:p>
        </w:tc>
        <w:tc>
          <w:tcPr>
            <w:tcW w:w="990" w:type="dxa"/>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Наименование предмета контракта</w:t>
            </w:r>
          </w:p>
        </w:tc>
        <w:tc>
          <w:tcPr>
            <w:tcW w:w="1501" w:type="dxa"/>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Минимально необходимые требования, предъявляемые к предмету контракта</w:t>
            </w:r>
          </w:p>
        </w:tc>
        <w:tc>
          <w:tcPr>
            <w:tcW w:w="990" w:type="dxa"/>
            <w:tcBorders>
              <w:top w:val="single" w:sz="1" w:space="0" w:color="000000"/>
              <w:left w:val="single" w:sz="4" w:space="0" w:color="000000"/>
              <w:bottom w:val="single" w:sz="1" w:space="0" w:color="000000"/>
            </w:tcBorders>
            <w:shd w:val="clear" w:color="auto" w:fill="auto"/>
            <w:vAlign w:val="center"/>
          </w:tcPr>
          <w:p w:rsidR="00E610CE"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Ед. измерения</w:t>
            </w:r>
          </w:p>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1136" w:type="dxa"/>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Количество (объем)</w:t>
            </w:r>
          </w:p>
        </w:tc>
        <w:tc>
          <w:tcPr>
            <w:tcW w:w="1505" w:type="dxa"/>
            <w:gridSpan w:val="2"/>
            <w:tcBorders>
              <w:top w:val="single" w:sz="1" w:space="0" w:color="000000"/>
              <w:left w:val="single" w:sz="4" w:space="0" w:color="000000"/>
              <w:bottom w:val="single" w:sz="1" w:space="0" w:color="000000"/>
            </w:tcBorders>
            <w:shd w:val="clear" w:color="auto" w:fill="auto"/>
            <w:vAlign w:val="center"/>
          </w:tcPr>
          <w:p w:rsidR="00E610CE" w:rsidRDefault="00E610CE" w:rsidP="00E610CE">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Начальная</w:t>
            </w:r>
          </w:p>
          <w:p w:rsidR="00E610CE" w:rsidRDefault="00E610CE" w:rsidP="00E610CE">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(максимальная) цена</w:t>
            </w:r>
          </w:p>
          <w:p w:rsidR="00E610CE" w:rsidRDefault="00E610CE" w:rsidP="00E610CE">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контракта</w:t>
            </w:r>
          </w:p>
          <w:p w:rsidR="00E610CE" w:rsidRDefault="00E610CE" w:rsidP="00E610CE">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 xml:space="preserve"> (в тыс. рублей)</w:t>
            </w:r>
          </w:p>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2295" w:type="dxa"/>
            <w:gridSpan w:val="5"/>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ind w:left="57" w:right="57"/>
              <w:jc w:val="center"/>
              <w:rPr>
                <w:rFonts w:ascii="Times New Roman" w:eastAsia="Times New Roman" w:hAnsi="Times New Roman" w:cs="Times New Roman"/>
                <w:kern w:val="1"/>
                <w:sz w:val="18"/>
                <w:szCs w:val="18"/>
                <w:lang w:bidi="en-US"/>
              </w:rPr>
            </w:pPr>
            <w:r>
              <w:rPr>
                <w:rFonts w:ascii="Times New Roman" w:hAnsi="Times New Roman" w:cs="Times New Roman"/>
                <w:sz w:val="18"/>
                <w:szCs w:val="18"/>
              </w:rPr>
              <w:t>Размер обеспечения заявки (в тыс. рублей)/ размер обеспечения исполнения контракта (в тыс. рублей)/  размер аванса (в процентах) (если предполагается)</w:t>
            </w:r>
          </w:p>
        </w:tc>
        <w:tc>
          <w:tcPr>
            <w:tcW w:w="2260" w:type="dxa"/>
            <w:gridSpan w:val="5"/>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График осуществления процедур закупки</w:t>
            </w:r>
          </w:p>
        </w:tc>
        <w:tc>
          <w:tcPr>
            <w:tcW w:w="1139" w:type="dxa"/>
            <w:gridSpan w:val="2"/>
            <w:vMerge/>
            <w:tcBorders>
              <w:left w:val="single" w:sz="4"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46" w:type="dxa"/>
            <w:vMerge/>
            <w:tcBorders>
              <w:left w:val="single" w:sz="4" w:space="0" w:color="000000"/>
              <w:right w:val="single" w:sz="4"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r>
      <w:tr w:rsidR="00E610CE" w:rsidRPr="005D0C63" w:rsidTr="00E610CE">
        <w:trPr>
          <w:gridAfter w:val="1"/>
          <w:wAfter w:w="56" w:type="dxa"/>
          <w:cantSplit/>
        </w:trPr>
        <w:tc>
          <w:tcPr>
            <w:tcW w:w="885" w:type="dxa"/>
            <w:tcBorders>
              <w:top w:val="single" w:sz="1" w:space="0" w:color="000000"/>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70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76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57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501"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36"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505"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2295" w:type="dxa"/>
            <w:gridSpan w:val="5"/>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61" w:type="dxa"/>
            <w:tcBorders>
              <w:top w:val="single" w:sz="1" w:space="0" w:color="000000"/>
              <w:left w:val="single" w:sz="4" w:space="0" w:color="000000"/>
              <w:bottom w:val="single" w:sz="1" w:space="0" w:color="000000"/>
            </w:tcBorders>
            <w:shd w:val="clear" w:color="auto" w:fill="auto"/>
            <w:vAlign w:val="center"/>
          </w:tcPr>
          <w:p w:rsidR="00E610CE" w:rsidRPr="005E25C9"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E25C9">
              <w:rPr>
                <w:rFonts w:ascii="Times New Roman" w:eastAsia="Times New Roman" w:hAnsi="Times New Roman" w:cs="Times New Roman"/>
                <w:kern w:val="1"/>
                <w:sz w:val="18"/>
                <w:szCs w:val="18"/>
                <w:lang w:bidi="en-US"/>
              </w:rPr>
              <w:t>Планируемый срок размещения заказа (мес., год)</w:t>
            </w:r>
          </w:p>
        </w:tc>
        <w:tc>
          <w:tcPr>
            <w:tcW w:w="1099" w:type="dxa"/>
            <w:gridSpan w:val="4"/>
            <w:tcBorders>
              <w:top w:val="single" w:sz="1" w:space="0" w:color="000000"/>
              <w:left w:val="single" w:sz="4" w:space="0" w:color="000000"/>
              <w:bottom w:val="single" w:sz="1" w:space="0" w:color="000000"/>
            </w:tcBorders>
            <w:shd w:val="clear" w:color="auto" w:fill="auto"/>
            <w:vAlign w:val="center"/>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Срок исполнения контракта (месяц, год)</w:t>
            </w:r>
          </w:p>
        </w:tc>
        <w:tc>
          <w:tcPr>
            <w:tcW w:w="1139" w:type="dxa"/>
            <w:gridSpan w:val="2"/>
            <w:vMerge/>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46" w:type="dxa"/>
            <w:vMerge/>
            <w:tcBorders>
              <w:left w:val="single" w:sz="4" w:space="0" w:color="000000"/>
              <w:bottom w:val="single" w:sz="1" w:space="0" w:color="000000"/>
              <w:right w:val="single" w:sz="4"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r>
      <w:tr w:rsidR="00E610CE" w:rsidRPr="005D0C63" w:rsidTr="00E610CE">
        <w:trPr>
          <w:gridAfter w:val="1"/>
          <w:wAfter w:w="56" w:type="dxa"/>
        </w:trPr>
        <w:tc>
          <w:tcPr>
            <w:tcW w:w="885" w:type="dxa"/>
            <w:tcBorders>
              <w:top w:val="single" w:sz="1" w:space="0" w:color="000000"/>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1</w:t>
            </w:r>
          </w:p>
        </w:tc>
        <w:tc>
          <w:tcPr>
            <w:tcW w:w="70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2</w:t>
            </w:r>
          </w:p>
        </w:tc>
        <w:tc>
          <w:tcPr>
            <w:tcW w:w="76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3</w:t>
            </w:r>
          </w:p>
        </w:tc>
        <w:tc>
          <w:tcPr>
            <w:tcW w:w="57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4</w:t>
            </w: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5</w:t>
            </w:r>
          </w:p>
        </w:tc>
        <w:tc>
          <w:tcPr>
            <w:tcW w:w="1501"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6</w:t>
            </w: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7</w:t>
            </w:r>
          </w:p>
        </w:tc>
        <w:tc>
          <w:tcPr>
            <w:tcW w:w="1136"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8</w:t>
            </w:r>
          </w:p>
        </w:tc>
        <w:tc>
          <w:tcPr>
            <w:tcW w:w="1505"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9</w:t>
            </w:r>
          </w:p>
        </w:tc>
        <w:tc>
          <w:tcPr>
            <w:tcW w:w="2295" w:type="dxa"/>
            <w:gridSpan w:val="5"/>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10</w:t>
            </w:r>
          </w:p>
        </w:tc>
        <w:tc>
          <w:tcPr>
            <w:tcW w:w="1161" w:type="dxa"/>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11</w:t>
            </w:r>
          </w:p>
        </w:tc>
        <w:tc>
          <w:tcPr>
            <w:tcW w:w="1099" w:type="dxa"/>
            <w:gridSpan w:val="4"/>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12</w:t>
            </w:r>
          </w:p>
        </w:tc>
        <w:tc>
          <w:tcPr>
            <w:tcW w:w="1139"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13</w:t>
            </w:r>
          </w:p>
        </w:tc>
        <w:tc>
          <w:tcPr>
            <w:tcW w:w="1146" w:type="dxa"/>
            <w:tcBorders>
              <w:top w:val="single" w:sz="1" w:space="0" w:color="000000"/>
              <w:left w:val="single" w:sz="4" w:space="0" w:color="000000"/>
              <w:bottom w:val="single" w:sz="1" w:space="0" w:color="000000"/>
              <w:right w:val="single" w:sz="4"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r w:rsidRPr="005D0C63">
              <w:rPr>
                <w:rFonts w:ascii="Times New Roman" w:eastAsia="Times New Roman" w:hAnsi="Times New Roman" w:cs="Times New Roman"/>
                <w:kern w:val="1"/>
                <w:sz w:val="18"/>
                <w:szCs w:val="18"/>
                <w:lang w:bidi="en-US"/>
              </w:rPr>
              <w:t>14</w:t>
            </w:r>
          </w:p>
        </w:tc>
      </w:tr>
      <w:tr w:rsidR="00E610CE" w:rsidRPr="005D0C63" w:rsidTr="00E610CE">
        <w:trPr>
          <w:gridAfter w:val="1"/>
          <w:wAfter w:w="56" w:type="dxa"/>
        </w:trPr>
        <w:tc>
          <w:tcPr>
            <w:tcW w:w="885" w:type="dxa"/>
            <w:tcBorders>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05"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65"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570"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990"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501"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990"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6"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505" w:type="dxa"/>
            <w:gridSpan w:val="2"/>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2295" w:type="dxa"/>
            <w:gridSpan w:val="5"/>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61" w:type="dxa"/>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099" w:type="dxa"/>
            <w:gridSpan w:val="4"/>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9" w:type="dxa"/>
            <w:gridSpan w:val="2"/>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46" w:type="dxa"/>
            <w:tcBorders>
              <w:left w:val="single" w:sz="4" w:space="0" w:color="000000"/>
              <w:bottom w:val="single" w:sz="1" w:space="0" w:color="000000"/>
              <w:right w:val="single" w:sz="4"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r>
      <w:tr w:rsidR="00E610CE" w:rsidRPr="005D0C63" w:rsidTr="00E610CE">
        <w:trPr>
          <w:gridAfter w:val="1"/>
          <w:wAfter w:w="56" w:type="dxa"/>
        </w:trPr>
        <w:tc>
          <w:tcPr>
            <w:tcW w:w="885" w:type="dxa"/>
            <w:tcBorders>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705"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65"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570"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990"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rPr>
                <w:rFonts w:ascii="Times New Roman" w:eastAsia="Times New Roman" w:hAnsi="Times New Roman" w:cs="Times New Roman"/>
                <w:kern w:val="1"/>
                <w:sz w:val="18"/>
                <w:szCs w:val="18"/>
                <w:lang w:bidi="en-US"/>
              </w:rPr>
            </w:pPr>
          </w:p>
        </w:tc>
        <w:tc>
          <w:tcPr>
            <w:tcW w:w="1501"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pacing w:after="0" w:line="240" w:lineRule="auto"/>
              <w:rPr>
                <w:rFonts w:ascii="Times New Roman" w:eastAsia="Times New Roman" w:hAnsi="Times New Roman" w:cs="Times New Roman"/>
                <w:kern w:val="1"/>
                <w:sz w:val="18"/>
                <w:szCs w:val="18"/>
                <w:lang w:bidi="en-US"/>
              </w:rPr>
            </w:pPr>
          </w:p>
        </w:tc>
        <w:tc>
          <w:tcPr>
            <w:tcW w:w="990"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6" w:type="dxa"/>
            <w:tcBorders>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505" w:type="dxa"/>
            <w:gridSpan w:val="2"/>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2295" w:type="dxa"/>
            <w:gridSpan w:val="5"/>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1161" w:type="dxa"/>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20"/>
                <w:szCs w:val="20"/>
                <w:lang w:bidi="en-US"/>
              </w:rPr>
            </w:pPr>
          </w:p>
        </w:tc>
        <w:tc>
          <w:tcPr>
            <w:tcW w:w="1099" w:type="dxa"/>
            <w:gridSpan w:val="4"/>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8"/>
                <w:szCs w:val="18"/>
                <w:lang w:bidi="en-US"/>
              </w:rPr>
            </w:pPr>
          </w:p>
        </w:tc>
        <w:tc>
          <w:tcPr>
            <w:tcW w:w="1139" w:type="dxa"/>
            <w:gridSpan w:val="2"/>
            <w:tcBorders>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pacing w:after="0" w:line="240" w:lineRule="auto"/>
              <w:rPr>
                <w:rFonts w:ascii="Times New Roman" w:eastAsia="Times New Roman" w:hAnsi="Times New Roman" w:cs="Times New Roman"/>
                <w:kern w:val="1"/>
                <w:sz w:val="18"/>
                <w:szCs w:val="18"/>
                <w:lang w:bidi="en-US"/>
              </w:rPr>
            </w:pPr>
          </w:p>
        </w:tc>
        <w:tc>
          <w:tcPr>
            <w:tcW w:w="1146" w:type="dxa"/>
            <w:tcBorders>
              <w:left w:val="single" w:sz="4" w:space="0" w:color="000000"/>
              <w:bottom w:val="single" w:sz="1" w:space="0" w:color="000000"/>
              <w:right w:val="single" w:sz="4"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r>
      <w:tr w:rsidR="00E610CE" w:rsidRPr="005D0C63" w:rsidTr="00E610CE">
        <w:trPr>
          <w:gridAfter w:val="1"/>
          <w:wAfter w:w="56" w:type="dxa"/>
        </w:trPr>
        <w:tc>
          <w:tcPr>
            <w:tcW w:w="885" w:type="dxa"/>
            <w:tcBorders>
              <w:top w:val="single" w:sz="1" w:space="0" w:color="000000"/>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0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6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57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501"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6"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505"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2295" w:type="dxa"/>
            <w:gridSpan w:val="5"/>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61" w:type="dxa"/>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099" w:type="dxa"/>
            <w:gridSpan w:val="4"/>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9"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46" w:type="dxa"/>
            <w:tcBorders>
              <w:top w:val="single" w:sz="1" w:space="0" w:color="000000"/>
              <w:left w:val="single" w:sz="4" w:space="0" w:color="000000"/>
              <w:bottom w:val="single" w:sz="1" w:space="0" w:color="000000"/>
              <w:right w:val="single" w:sz="4"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r>
      <w:tr w:rsidR="00E610CE" w:rsidRPr="005D0C63" w:rsidTr="00E610CE">
        <w:trPr>
          <w:gridAfter w:val="1"/>
          <w:wAfter w:w="56" w:type="dxa"/>
        </w:trPr>
        <w:tc>
          <w:tcPr>
            <w:tcW w:w="885" w:type="dxa"/>
            <w:tcBorders>
              <w:top w:val="single" w:sz="1" w:space="0" w:color="000000"/>
              <w:left w:val="single" w:sz="1"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0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765"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57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20"/>
                <w:szCs w:val="20"/>
                <w:lang w:bidi="en-US"/>
              </w:rPr>
            </w:pPr>
          </w:p>
        </w:tc>
        <w:tc>
          <w:tcPr>
            <w:tcW w:w="1501"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990"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6" w:type="dxa"/>
            <w:tcBorders>
              <w:top w:val="single" w:sz="1" w:space="0" w:color="000000"/>
              <w:left w:val="single" w:sz="4" w:space="0" w:color="000000"/>
              <w:bottom w:val="single" w:sz="1"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505"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2295" w:type="dxa"/>
            <w:gridSpan w:val="5"/>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20"/>
                <w:szCs w:val="20"/>
                <w:lang w:bidi="en-US"/>
              </w:rPr>
            </w:pPr>
          </w:p>
        </w:tc>
        <w:tc>
          <w:tcPr>
            <w:tcW w:w="1161" w:type="dxa"/>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099" w:type="dxa"/>
            <w:gridSpan w:val="4"/>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c>
          <w:tcPr>
            <w:tcW w:w="1139" w:type="dxa"/>
            <w:gridSpan w:val="2"/>
            <w:tcBorders>
              <w:top w:val="single" w:sz="1" w:space="0" w:color="000000"/>
              <w:left w:val="single" w:sz="4" w:space="0" w:color="000000"/>
              <w:bottom w:val="single" w:sz="1"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8"/>
                <w:szCs w:val="18"/>
                <w:lang w:bidi="en-US"/>
              </w:rPr>
            </w:pPr>
          </w:p>
        </w:tc>
        <w:tc>
          <w:tcPr>
            <w:tcW w:w="1146" w:type="dxa"/>
            <w:tcBorders>
              <w:top w:val="single" w:sz="1" w:space="0" w:color="000000"/>
              <w:left w:val="single" w:sz="4" w:space="0" w:color="000000"/>
              <w:bottom w:val="single" w:sz="1" w:space="0" w:color="000000"/>
              <w:right w:val="single" w:sz="4" w:space="0" w:color="000000"/>
            </w:tcBorders>
            <w:shd w:val="clear" w:color="auto" w:fill="auto"/>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8"/>
                <w:szCs w:val="18"/>
                <w:lang w:bidi="en-US"/>
              </w:rPr>
            </w:pPr>
          </w:p>
        </w:tc>
      </w:tr>
      <w:tr w:rsidR="00E610CE" w:rsidRPr="005D0C63" w:rsidTr="00E610CE">
        <w:tblPrEx>
          <w:tblCellMar>
            <w:left w:w="0" w:type="dxa"/>
            <w:right w:w="0" w:type="dxa"/>
          </w:tblCellMar>
        </w:tblPrEx>
        <w:tc>
          <w:tcPr>
            <w:tcW w:w="7542" w:type="dxa"/>
            <w:gridSpan w:val="8"/>
            <w:tcBorders>
              <w:bottom w:val="single" w:sz="4"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6"/>
                <w:szCs w:val="16"/>
                <w:lang w:bidi="en-US"/>
              </w:rPr>
            </w:pPr>
          </w:p>
        </w:tc>
        <w:tc>
          <w:tcPr>
            <w:tcW w:w="20" w:type="dxa"/>
            <w:shd w:val="clear" w:color="auto" w:fill="auto"/>
            <w:vAlign w:val="bottom"/>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6"/>
                <w:szCs w:val="16"/>
                <w:lang w:bidi="en-US"/>
              </w:rPr>
            </w:pPr>
          </w:p>
        </w:tc>
        <w:tc>
          <w:tcPr>
            <w:tcW w:w="1701" w:type="dxa"/>
            <w:gridSpan w:val="2"/>
            <w:tcBorders>
              <w:bottom w:val="single" w:sz="4" w:space="0" w:color="000000"/>
            </w:tcBorders>
            <w:shd w:val="clear" w:color="auto" w:fill="auto"/>
            <w:vAlign w:val="bottom"/>
          </w:tcPr>
          <w:p w:rsidR="00E610CE" w:rsidRPr="005D0C63" w:rsidRDefault="00E610CE" w:rsidP="00E610CE">
            <w:pPr>
              <w:widowControl w:val="0"/>
              <w:suppressAutoHyphens/>
              <w:autoSpaceDE w:val="0"/>
              <w:snapToGrid w:val="0"/>
              <w:spacing w:after="0" w:line="240" w:lineRule="auto"/>
              <w:jc w:val="center"/>
              <w:rPr>
                <w:rFonts w:ascii="Times New Roman" w:eastAsia="Times New Roman" w:hAnsi="Times New Roman" w:cs="Times New Roman"/>
                <w:kern w:val="1"/>
                <w:sz w:val="16"/>
                <w:szCs w:val="16"/>
                <w:lang w:bidi="en-US"/>
              </w:rPr>
            </w:pPr>
          </w:p>
        </w:tc>
        <w:tc>
          <w:tcPr>
            <w:tcW w:w="993" w:type="dxa"/>
            <w:shd w:val="clear" w:color="auto" w:fill="auto"/>
            <w:vAlign w:val="bottom"/>
          </w:tcPr>
          <w:p w:rsidR="00E610CE" w:rsidRPr="005D0C63" w:rsidRDefault="00E610CE" w:rsidP="00E610CE">
            <w:pPr>
              <w:widowControl w:val="0"/>
              <w:suppressAutoHyphens/>
              <w:autoSpaceDE w:val="0"/>
              <w:spacing w:after="0" w:line="240" w:lineRule="auto"/>
              <w:jc w:val="right"/>
              <w:rPr>
                <w:rFonts w:ascii="Times New Roman" w:eastAsia="Times New Roman" w:hAnsi="Times New Roman" w:cs="Times New Roman"/>
                <w:kern w:val="1"/>
                <w:sz w:val="20"/>
                <w:szCs w:val="20"/>
                <w:lang w:bidi="en-US"/>
              </w:rPr>
            </w:pPr>
            <w:r w:rsidRPr="005D0C63">
              <w:rPr>
                <w:rFonts w:ascii="Times New Roman" w:eastAsia="Times New Roman" w:hAnsi="Times New Roman" w:cs="Times New Roman"/>
                <w:kern w:val="1"/>
                <w:sz w:val="16"/>
                <w:szCs w:val="16"/>
                <w:lang w:bidi="en-US"/>
              </w:rPr>
              <w:t>“</w:t>
            </w:r>
          </w:p>
        </w:tc>
        <w:tc>
          <w:tcPr>
            <w:tcW w:w="425" w:type="dxa"/>
            <w:tcBorders>
              <w:bottom w:val="single" w:sz="4"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20"/>
                <w:szCs w:val="20"/>
                <w:lang w:bidi="en-US"/>
              </w:rPr>
            </w:pPr>
          </w:p>
        </w:tc>
        <w:tc>
          <w:tcPr>
            <w:tcW w:w="283" w:type="dxa"/>
            <w:shd w:val="clear" w:color="auto" w:fill="auto"/>
            <w:vAlign w:val="bottom"/>
          </w:tcPr>
          <w:p w:rsidR="00E610CE" w:rsidRPr="005D0C63" w:rsidRDefault="00E610CE" w:rsidP="00E610CE">
            <w:pPr>
              <w:widowControl w:val="0"/>
              <w:suppressAutoHyphens/>
              <w:autoSpaceDE w:val="0"/>
              <w:spacing w:after="0" w:line="240" w:lineRule="auto"/>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w:t>
            </w:r>
          </w:p>
        </w:tc>
        <w:tc>
          <w:tcPr>
            <w:tcW w:w="1592" w:type="dxa"/>
            <w:gridSpan w:val="3"/>
            <w:tcBorders>
              <w:bottom w:val="single" w:sz="4" w:space="0" w:color="000000"/>
            </w:tcBorders>
            <w:shd w:val="clear" w:color="auto" w:fill="auto"/>
            <w:vAlign w:val="bottom"/>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6"/>
                <w:szCs w:val="16"/>
                <w:lang w:bidi="en-US"/>
              </w:rPr>
            </w:pPr>
          </w:p>
        </w:tc>
        <w:tc>
          <w:tcPr>
            <w:tcW w:w="340" w:type="dxa"/>
            <w:shd w:val="clear" w:color="auto" w:fill="auto"/>
            <w:vAlign w:val="bottom"/>
          </w:tcPr>
          <w:p w:rsidR="00E610CE" w:rsidRPr="005D0C63" w:rsidRDefault="00E610CE" w:rsidP="00E610CE">
            <w:pPr>
              <w:widowControl w:val="0"/>
              <w:suppressAutoHyphens/>
              <w:autoSpaceDE w:val="0"/>
              <w:spacing w:after="0" w:line="240" w:lineRule="auto"/>
              <w:jc w:val="right"/>
              <w:rPr>
                <w:rFonts w:ascii="Times New Roman" w:eastAsia="Times New Roman" w:hAnsi="Times New Roman" w:cs="Times New Roman"/>
                <w:kern w:val="1"/>
                <w:sz w:val="16"/>
                <w:szCs w:val="16"/>
                <w:lang w:bidi="en-US"/>
              </w:rPr>
            </w:pPr>
          </w:p>
        </w:tc>
        <w:tc>
          <w:tcPr>
            <w:tcW w:w="340" w:type="dxa"/>
            <w:tcBorders>
              <w:bottom w:val="single" w:sz="4" w:space="0" w:color="000000"/>
            </w:tcBorders>
            <w:shd w:val="clear" w:color="auto" w:fill="auto"/>
            <w:vAlign w:val="bottom"/>
          </w:tcPr>
          <w:p w:rsidR="00E610CE" w:rsidRPr="005D0C63" w:rsidRDefault="00E610CE" w:rsidP="00E610CE">
            <w:pPr>
              <w:widowControl w:val="0"/>
              <w:suppressAutoHyphens/>
              <w:autoSpaceDE w:val="0"/>
              <w:spacing w:after="0" w:line="240" w:lineRule="auto"/>
              <w:rPr>
                <w:rFonts w:ascii="Times New Roman" w:eastAsia="Times New Roman" w:hAnsi="Times New Roman" w:cs="Times New Roman"/>
                <w:kern w:val="1"/>
                <w:sz w:val="16"/>
                <w:szCs w:val="16"/>
                <w:lang w:bidi="en-US"/>
              </w:rPr>
            </w:pPr>
          </w:p>
        </w:tc>
        <w:tc>
          <w:tcPr>
            <w:tcW w:w="422" w:type="dxa"/>
            <w:gridSpan w:val="2"/>
            <w:shd w:val="clear" w:color="auto" w:fill="auto"/>
            <w:vAlign w:val="bottom"/>
          </w:tcPr>
          <w:p w:rsidR="00E610CE" w:rsidRPr="005D0C63" w:rsidRDefault="00E610CE" w:rsidP="00E610CE">
            <w:pPr>
              <w:widowControl w:val="0"/>
              <w:suppressAutoHyphens/>
              <w:autoSpaceDE w:val="0"/>
              <w:spacing w:after="0" w:line="240" w:lineRule="auto"/>
              <w:ind w:left="57"/>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г.</w:t>
            </w:r>
          </w:p>
        </w:tc>
        <w:tc>
          <w:tcPr>
            <w:tcW w:w="2285" w:type="dxa"/>
            <w:gridSpan w:val="3"/>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6"/>
                <w:szCs w:val="16"/>
                <w:lang w:bidi="en-US"/>
              </w:rPr>
            </w:pPr>
          </w:p>
        </w:tc>
      </w:tr>
      <w:tr w:rsidR="00E610CE" w:rsidRPr="005D0C63" w:rsidTr="00E610CE">
        <w:tblPrEx>
          <w:tblCellMar>
            <w:left w:w="0" w:type="dxa"/>
            <w:right w:w="0" w:type="dxa"/>
          </w:tblCellMar>
        </w:tblPrEx>
        <w:trPr>
          <w:cantSplit/>
        </w:trPr>
        <w:tc>
          <w:tcPr>
            <w:tcW w:w="7542" w:type="dxa"/>
            <w:gridSpan w:val="8"/>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(Ф.И.О., должность руководителя (уполномоченного должностного лица) заказчика)</w:t>
            </w:r>
          </w:p>
        </w:tc>
        <w:tc>
          <w:tcPr>
            <w:tcW w:w="20" w:type="dxa"/>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6"/>
                <w:szCs w:val="16"/>
                <w:lang w:bidi="en-US"/>
              </w:rPr>
            </w:pPr>
          </w:p>
        </w:tc>
        <w:tc>
          <w:tcPr>
            <w:tcW w:w="1701" w:type="dxa"/>
            <w:gridSpan w:val="2"/>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(подпись)</w:t>
            </w:r>
          </w:p>
        </w:tc>
        <w:tc>
          <w:tcPr>
            <w:tcW w:w="993" w:type="dxa"/>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6"/>
                <w:szCs w:val="16"/>
                <w:lang w:bidi="en-US"/>
              </w:rPr>
            </w:pPr>
          </w:p>
        </w:tc>
        <w:tc>
          <w:tcPr>
            <w:tcW w:w="2980" w:type="dxa"/>
            <w:gridSpan w:val="7"/>
            <w:shd w:val="clear" w:color="auto" w:fill="auto"/>
          </w:tcPr>
          <w:p w:rsidR="00E610CE" w:rsidRPr="005D0C63" w:rsidRDefault="00E610CE" w:rsidP="00E610CE">
            <w:pPr>
              <w:widowControl w:val="0"/>
              <w:suppressAutoHyphens/>
              <w:autoSpaceDE w:val="0"/>
              <w:spacing w:after="0" w:line="240" w:lineRule="auto"/>
              <w:jc w:val="center"/>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(дата утверждения)</w:t>
            </w:r>
          </w:p>
        </w:tc>
        <w:tc>
          <w:tcPr>
            <w:tcW w:w="422" w:type="dxa"/>
            <w:gridSpan w:val="2"/>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6"/>
                <w:szCs w:val="16"/>
                <w:lang w:bidi="en-US"/>
              </w:rPr>
            </w:pPr>
          </w:p>
        </w:tc>
        <w:tc>
          <w:tcPr>
            <w:tcW w:w="2285" w:type="dxa"/>
            <w:gridSpan w:val="3"/>
            <w:shd w:val="clear" w:color="auto" w:fill="auto"/>
          </w:tcPr>
          <w:p w:rsidR="00E610CE" w:rsidRPr="005D0C63" w:rsidRDefault="00E610CE" w:rsidP="00E610CE">
            <w:pPr>
              <w:widowControl w:val="0"/>
              <w:suppressAutoHyphens/>
              <w:autoSpaceDE w:val="0"/>
              <w:snapToGrid w:val="0"/>
              <w:spacing w:after="0" w:line="240" w:lineRule="auto"/>
              <w:rPr>
                <w:rFonts w:ascii="Times New Roman" w:eastAsia="Times New Roman" w:hAnsi="Times New Roman" w:cs="Times New Roman"/>
                <w:kern w:val="1"/>
                <w:sz w:val="16"/>
                <w:szCs w:val="16"/>
                <w:lang w:bidi="en-US"/>
              </w:rPr>
            </w:pPr>
          </w:p>
        </w:tc>
      </w:tr>
    </w:tbl>
    <w:p w:rsidR="00E610CE" w:rsidRPr="005D0C63" w:rsidRDefault="00E610CE" w:rsidP="00E610CE">
      <w:pPr>
        <w:widowControl w:val="0"/>
        <w:tabs>
          <w:tab w:val="left" w:pos="7088"/>
        </w:tabs>
        <w:suppressAutoHyphens/>
        <w:autoSpaceDE w:val="0"/>
        <w:spacing w:after="0" w:line="240" w:lineRule="auto"/>
        <w:rPr>
          <w:rFonts w:ascii="Times New Roman" w:eastAsia="Times New Roman" w:hAnsi="Times New Roman" w:cs="Times New Roman"/>
          <w:kern w:val="1"/>
          <w:sz w:val="20"/>
          <w:szCs w:val="20"/>
          <w:lang w:bidi="en-US"/>
        </w:rPr>
      </w:pPr>
    </w:p>
    <w:p w:rsidR="00E610CE" w:rsidRPr="005D0C63" w:rsidRDefault="00E610CE" w:rsidP="00E610CE">
      <w:pPr>
        <w:widowControl w:val="0"/>
        <w:suppressAutoHyphens/>
        <w:autoSpaceDE w:val="0"/>
        <w:spacing w:before="120" w:after="0" w:line="240" w:lineRule="auto"/>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М.П.                                                                       Ответственный за формирование плана-графика</w:t>
      </w:r>
    </w:p>
    <w:p w:rsidR="00E610CE" w:rsidRPr="005D0C63" w:rsidRDefault="00E610CE" w:rsidP="00E610CE">
      <w:pPr>
        <w:widowControl w:val="0"/>
        <w:suppressAutoHyphens/>
        <w:autoSpaceDE w:val="0"/>
        <w:spacing w:after="0" w:line="240" w:lineRule="auto"/>
        <w:jc w:val="right"/>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_______________________________________</w:t>
      </w:r>
    </w:p>
    <w:p w:rsidR="00E610CE" w:rsidRPr="00E610CE" w:rsidRDefault="00E610CE" w:rsidP="00E610CE">
      <w:pPr>
        <w:widowControl w:val="0"/>
        <w:suppressAutoHyphens/>
        <w:autoSpaceDE w:val="0"/>
        <w:spacing w:after="0" w:line="240" w:lineRule="auto"/>
        <w:jc w:val="right"/>
        <w:rPr>
          <w:rFonts w:ascii="Times New Roman" w:eastAsia="Times New Roman" w:hAnsi="Times New Roman" w:cs="Times New Roman"/>
          <w:kern w:val="1"/>
          <w:sz w:val="16"/>
          <w:szCs w:val="16"/>
          <w:lang w:bidi="en-US"/>
        </w:rPr>
      </w:pPr>
      <w:r w:rsidRPr="005D0C63">
        <w:rPr>
          <w:rFonts w:ascii="Times New Roman" w:eastAsia="Times New Roman" w:hAnsi="Times New Roman" w:cs="Times New Roman"/>
          <w:kern w:val="1"/>
          <w:sz w:val="16"/>
          <w:szCs w:val="16"/>
          <w:lang w:bidi="en-US"/>
        </w:rPr>
        <w:t>ФИО</w:t>
      </w:r>
      <w:r w:rsidRPr="005D0C63">
        <w:rPr>
          <w:rFonts w:ascii="Times New Roman" w:eastAsia="Times New Roman" w:hAnsi="Times New Roman" w:cs="Times New Roman"/>
          <w:kern w:val="1"/>
          <w:sz w:val="16"/>
          <w:szCs w:val="16"/>
          <w:lang w:val="en-US" w:bidi="en-US"/>
        </w:rPr>
        <w:t xml:space="preserve"> </w:t>
      </w:r>
      <w:r w:rsidRPr="005D0C63">
        <w:rPr>
          <w:rFonts w:ascii="Times New Roman" w:eastAsia="Times New Roman" w:hAnsi="Times New Roman" w:cs="Times New Roman"/>
          <w:kern w:val="1"/>
          <w:sz w:val="16"/>
          <w:szCs w:val="16"/>
          <w:lang w:bidi="en-US"/>
        </w:rPr>
        <w:t>тел.</w:t>
      </w:r>
      <w:r w:rsidRPr="005D0C63">
        <w:rPr>
          <w:rFonts w:ascii="Times New Roman" w:eastAsia="Times New Roman" w:hAnsi="Times New Roman" w:cs="Times New Roman"/>
          <w:kern w:val="1"/>
          <w:sz w:val="16"/>
          <w:szCs w:val="16"/>
          <w:lang w:val="en-US" w:bidi="en-US"/>
        </w:rPr>
        <w:t>#________________E</w:t>
      </w:r>
      <w:r>
        <w:rPr>
          <w:rFonts w:ascii="Times New Roman" w:eastAsia="Times New Roman" w:hAnsi="Times New Roman" w:cs="Times New Roman"/>
          <w:kern w:val="1"/>
          <w:sz w:val="16"/>
          <w:szCs w:val="16"/>
          <w:lang w:val="en-US" w:bidi="en-US"/>
        </w:rPr>
        <w:t>mail______________</w:t>
      </w:r>
    </w:p>
    <w:p w:rsidR="00E610CE" w:rsidRPr="00786230" w:rsidRDefault="00E610CE" w:rsidP="00786230">
      <w:pPr>
        <w:rPr>
          <w:sz w:val="24"/>
          <w:szCs w:val="24"/>
        </w:rPr>
      </w:pPr>
    </w:p>
    <w:sectPr w:rsidR="00E610CE" w:rsidRPr="00786230" w:rsidSect="00E610C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045" w:rsidRDefault="00221045" w:rsidP="00797C70">
      <w:pPr>
        <w:spacing w:after="0" w:line="240" w:lineRule="auto"/>
      </w:pPr>
      <w:r>
        <w:separator/>
      </w:r>
    </w:p>
  </w:endnote>
  <w:endnote w:type="continuationSeparator" w:id="1">
    <w:p w:rsidR="00221045" w:rsidRDefault="00221045" w:rsidP="00797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045" w:rsidRDefault="00221045" w:rsidP="00797C70">
      <w:pPr>
        <w:spacing w:after="0" w:line="240" w:lineRule="auto"/>
      </w:pPr>
      <w:r>
        <w:separator/>
      </w:r>
    </w:p>
  </w:footnote>
  <w:footnote w:type="continuationSeparator" w:id="1">
    <w:p w:rsidR="00221045" w:rsidRDefault="00221045" w:rsidP="00797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27537"/>
    <w:multiLevelType w:val="hybridMultilevel"/>
    <w:tmpl w:val="00B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D643A4"/>
    <w:multiLevelType w:val="hybridMultilevel"/>
    <w:tmpl w:val="B4687BC2"/>
    <w:lvl w:ilvl="0" w:tplc="96BC104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97C70"/>
    <w:rsid w:val="00186128"/>
    <w:rsid w:val="00221045"/>
    <w:rsid w:val="00506FFA"/>
    <w:rsid w:val="00702A96"/>
    <w:rsid w:val="00713CBC"/>
    <w:rsid w:val="00786230"/>
    <w:rsid w:val="00797C70"/>
    <w:rsid w:val="007B4CD4"/>
    <w:rsid w:val="009C54D1"/>
    <w:rsid w:val="00A2189D"/>
    <w:rsid w:val="00B22B71"/>
    <w:rsid w:val="00B23906"/>
    <w:rsid w:val="00B50395"/>
    <w:rsid w:val="00D649DE"/>
    <w:rsid w:val="00E610CE"/>
    <w:rsid w:val="00E869DA"/>
    <w:rsid w:val="00F10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7C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97C70"/>
  </w:style>
  <w:style w:type="paragraph" w:styleId="a5">
    <w:name w:val="footer"/>
    <w:basedOn w:val="a"/>
    <w:link w:val="a6"/>
    <w:uiPriority w:val="99"/>
    <w:semiHidden/>
    <w:unhideWhenUsed/>
    <w:rsid w:val="00797C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7C70"/>
  </w:style>
  <w:style w:type="paragraph" w:styleId="a7">
    <w:name w:val="List Paragraph"/>
    <w:basedOn w:val="a"/>
    <w:uiPriority w:val="34"/>
    <w:qFormat/>
    <w:rsid w:val="00797C70"/>
    <w:pPr>
      <w:ind w:left="720"/>
      <w:contextualSpacing/>
    </w:pPr>
  </w:style>
  <w:style w:type="paragraph" w:customStyle="1" w:styleId="ConsPlusNormal">
    <w:name w:val="ConsPlusNormal"/>
    <w:rsid w:val="00797C70"/>
    <w:pPr>
      <w:widowControl w:val="0"/>
      <w:suppressAutoHyphens/>
      <w:autoSpaceDE w:val="0"/>
      <w:spacing w:after="0" w:line="240" w:lineRule="auto"/>
    </w:pPr>
    <w:rPr>
      <w:rFonts w:ascii="Arial" w:eastAsia="Times New Roman" w:hAnsi="Arial" w:cs="Arial"/>
      <w:sz w:val="20"/>
      <w:szCs w:val="20"/>
      <w:lang w:eastAsia="zh-CN"/>
    </w:rPr>
  </w:style>
  <w:style w:type="character" w:styleId="a8">
    <w:name w:val="Hyperlink"/>
    <w:rsid w:val="00713CBC"/>
    <w:rPr>
      <w:color w:val="000080"/>
      <w:u w:val="single"/>
    </w:rPr>
  </w:style>
  <w:style w:type="paragraph" w:customStyle="1" w:styleId="ConsPlusTitle">
    <w:name w:val="ConsPlusTitle"/>
    <w:uiPriority w:val="99"/>
    <w:rsid w:val="00786230"/>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681206619">
      <w:bodyDiv w:val="1"/>
      <w:marLeft w:val="0"/>
      <w:marRight w:val="0"/>
      <w:marTop w:val="0"/>
      <w:marBottom w:val="0"/>
      <w:divBdr>
        <w:top w:val="none" w:sz="0" w:space="0" w:color="auto"/>
        <w:left w:val="none" w:sz="0" w:space="0" w:color="auto"/>
        <w:bottom w:val="none" w:sz="0" w:space="0" w:color="auto"/>
        <w:right w:val="none" w:sz="0" w:space="0" w:color="auto"/>
      </w:divBdr>
    </w:div>
    <w:div w:id="10239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862B49B3BF7582DDB20D3A549AED9FF089FCBF4882392A46FD9D221DA8B080F99F55BE4161B86573EF9DC7697873254895B14C3A83604w7EED" TargetMode="External"/><Relationship Id="rId13" Type="http://schemas.openxmlformats.org/officeDocument/2006/relationships/hyperlink" Target="consultantplus://offline/ref=BF7862B49B3BF7582DDB20D3A549AED9FF099FC8F1822392A46FD9D221DA8B080F99F55BE4171D87553EF9DC7697873254895B14C3A83604w7EED" TargetMode="External"/><Relationship Id="rId18" Type="http://schemas.openxmlformats.org/officeDocument/2006/relationships/hyperlink" Target="consultantplus://offline/ref=BF7862B49B3BF7582DDB20D3A549AED9FF099FC8F1822392A46FD9D221DA8B080F99F553ED1010D30271F88033C3943356895917DCwAE3D" TargetMode="External"/><Relationship Id="rId26" Type="http://schemas.openxmlformats.org/officeDocument/2006/relationships/hyperlink" Target="consultantplus://offline/ref=BF7862B49B3BF7582DDB20D3A549AED9FF099FC8F1822392A46FD9D221DA8B080F99F552ED1410D30271F88033C3943356895917DCwAE3D" TargetMode="External"/><Relationship Id="rId3" Type="http://schemas.openxmlformats.org/officeDocument/2006/relationships/settings" Target="settings.xml"/><Relationship Id="rId21" Type="http://schemas.openxmlformats.org/officeDocument/2006/relationships/hyperlink" Target="consultantplus://offline/ref=BF7862B49B3BF7582DDB20D3A549AED9FF099FC8F1822392A46FD9D221DA8B080F99F55BE4161C86523EF9DC7697873254895B14C3A83604w7EED" TargetMode="External"/><Relationship Id="rId7" Type="http://schemas.openxmlformats.org/officeDocument/2006/relationships/hyperlink" Target="consultantplus://offline/ref=BF7862B49B3BF7582DDB20D3A549AED9FF099FC8F1822392A46FD9D221DA8B080F99F55BE4161987513EF9DC7697873254895B14C3A83604w7EED" TargetMode="External"/><Relationship Id="rId12" Type="http://schemas.openxmlformats.org/officeDocument/2006/relationships/hyperlink" Target="consultantplus://offline/ref=BF7862B49B3BF7582DDB3EDEB325F0D0F503C4C4F0812CC5FB3DDF857E8A8D5D4FD9F30EA75216865335AD8C36C9DE6211C25616DCB436066990B3C0wEE1D" TargetMode="External"/><Relationship Id="rId17" Type="http://schemas.openxmlformats.org/officeDocument/2006/relationships/hyperlink" Target="consultantplus://offline/ref=BF7862B49B3BF7582DDB20D3A549AED9FF099FC8F1822392A46FD9D221DA8B080F99F55BE4171B80573EF9DC7697873254895B14C3A83604w7EED" TargetMode="External"/><Relationship Id="rId25" Type="http://schemas.openxmlformats.org/officeDocument/2006/relationships/hyperlink" Target="consultantplus://offline/ref=BF7862B49B3BF7582DDB20D3A549AED9FF099FC8F1822392A46FD9D221DA8B080F99F552E31010D30271F88033C3943356895917DCwAE3D" TargetMode="External"/><Relationship Id="rId2" Type="http://schemas.openxmlformats.org/officeDocument/2006/relationships/styles" Target="styles.xml"/><Relationship Id="rId16" Type="http://schemas.openxmlformats.org/officeDocument/2006/relationships/hyperlink" Target="consultantplus://offline/ref=BF7862B49B3BF7582DDB20D3A549AED9FF099FC8F1822392A46FD9D221DA8B080F99F55BE4161986543EF9DC7697873254895B14C3A83604w7EED" TargetMode="External"/><Relationship Id="rId20" Type="http://schemas.openxmlformats.org/officeDocument/2006/relationships/hyperlink" Target="consultantplus://offline/ref=BF7862B49B3BF7582DDB20D3A549AED9FF099FC8F1822392A46FD9D221DA8B080F99F55BE4161C875A3EF9DC7697873254895B14C3A83604w7EED" TargetMode="External"/><Relationship Id="rId29" Type="http://schemas.openxmlformats.org/officeDocument/2006/relationships/hyperlink" Target="consultantplus://offline/ref=BF7862B49B3BF7582DDB20D3A549AED9FF089FCBF4862392A46FD9D221DA8B081D99AD57E5170587502BAF8D33wCE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7862B49B3BF7582DDB20D3A549AED9FF089FCBF4882392A46FD9D221DA8B080F99F55BE4161B86573EF9DC7697873254895B14C3A83604w7EED" TargetMode="External"/><Relationship Id="rId24" Type="http://schemas.openxmlformats.org/officeDocument/2006/relationships/hyperlink" Target="consultantplus://offline/ref=BF7862B49B3BF7582DDB20D3A549AED9FF099FC8F1822392A46FD9D221DA8B080F99F55BE4171B83563EF9DC7697873254895B14C3A83604w7EE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F7862B49B3BF7582DDB20D3A549AED9FF099FC8F1822392A46FD9D221DA8B080F99F55BE4171880553EF9DC7697873254895B14C3A83604w7EED" TargetMode="External"/><Relationship Id="rId23" Type="http://schemas.openxmlformats.org/officeDocument/2006/relationships/hyperlink" Target="consultantplus://offline/ref=BF7862B49B3BF7582DDB20D3A549AED9FF099FC8F1822392A46FD9D221DA8B080F99F55DEC1210D30271F88033C3943356895917DCwAE3D" TargetMode="External"/><Relationship Id="rId28" Type="http://schemas.openxmlformats.org/officeDocument/2006/relationships/hyperlink" Target="consultantplus://offline/ref=BF7862B49B3BF7582DDB20D3A549AED9FF099FC8F1822392A46FD9D221DA8B080F99F55BE4171982543EF9DC7697873254895B14C3A83604w7EED" TargetMode="External"/><Relationship Id="rId10" Type="http://schemas.openxmlformats.org/officeDocument/2006/relationships/hyperlink" Target="consultantplus://offline/ref=BF7862B49B3BF7582DDB20D3A549AED9FF099FC8F1822392A46FD9D221DA8B080F99F55BE4161987513EF9DC7697873254895B14C3A83604w7EED" TargetMode="External"/><Relationship Id="rId19" Type="http://schemas.openxmlformats.org/officeDocument/2006/relationships/hyperlink" Target="consultantplus://offline/ref=BF7862B49B3BF7582DDB20D3A549AED9FF099FC8F1822392A46FD9D221DA8B080F99F55BE4161C87573EF9DC7697873254895B14C3A83604w7EE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7862B49B3BF7582DDB3EDEB325F0D0F503C4C4F0812CC5FB3DDF857E8A8D5D4FD9F30EA75216865335AD8C36C9DE6211C25616DCB436066990B3C0wEE1D" TargetMode="External"/><Relationship Id="rId14" Type="http://schemas.openxmlformats.org/officeDocument/2006/relationships/hyperlink" Target="consultantplus://offline/ref=BF7862B49B3BF7582DDB20D3A549AED9FF089FCBF4882392A46FD9D221DA8B080F99F55BE4161884523EF9DC7697873254895B14C3A83604w7EED" TargetMode="External"/><Relationship Id="rId22" Type="http://schemas.openxmlformats.org/officeDocument/2006/relationships/hyperlink" Target="consultantplus://offline/ref=BF7862B49B3BF7582DDB20D3A549AED9FF099FC8F1822392A46FD9D221DA8B080F99F55CED1610D30271F88033C3943356895917DCwAE3D" TargetMode="External"/><Relationship Id="rId27" Type="http://schemas.openxmlformats.org/officeDocument/2006/relationships/hyperlink" Target="consultantplus://offline/ref=BF7862B49B3BF7582DDB20D3A549AED9FF099FC8F1822392A46FD9D221DA8B080F99F553E11310D30271F88033C3943356895917DCwAE3D" TargetMode="External"/><Relationship Id="rId30" Type="http://schemas.openxmlformats.org/officeDocument/2006/relationships/hyperlink" Target="consultantplus://offline/ref=BF7862B49B3BF7582DDB20D3A549AED9FF099FC8F1822392A46FD9D221DA8B080F99F55BE41619865B3EF9DC7697873254895B14C3A83604w7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5999</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зубовка</dc:creator>
  <cp:keywords/>
  <dc:description/>
  <cp:lastModifiedBy>зубовка</cp:lastModifiedBy>
  <cp:revision>6</cp:revision>
  <dcterms:created xsi:type="dcterms:W3CDTF">2019-03-12T02:31:00Z</dcterms:created>
  <dcterms:modified xsi:type="dcterms:W3CDTF">2019-03-12T08:14:00Z</dcterms:modified>
</cp:coreProperties>
</file>