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E" w:rsidRPr="00DC4E69" w:rsidRDefault="00AF04AE" w:rsidP="00DC4E69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DC4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E69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НАДЗОРУ РОССИИ - 90 ЛЕТ! </w:t>
      </w:r>
    </w:p>
    <w:p w:rsidR="00AF04AE" w:rsidRPr="00DC4E69" w:rsidRDefault="00AF04AE" w:rsidP="00DC4E69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E69">
        <w:rPr>
          <w:rFonts w:ascii="Times New Roman" w:hAnsi="Times New Roman" w:cs="Times New Roman"/>
          <w:sz w:val="28"/>
          <w:szCs w:val="28"/>
          <w:shd w:val="clear" w:color="auto" w:fill="FFFFFF"/>
        </w:rPr>
        <w:t>«ПОЖАР ЛЕГЧЕ ПРЕДУПРЕДИТЬ, ЧЕМ ПОТУШИТЬ!»</w:t>
      </w:r>
    </w:p>
    <w:p w:rsidR="00AF04AE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Ежегодно деревянные дома, гаражи, бани, хозяйственные постройки частного сектора страдают от пожаров, нанося ущерб, не говоря уже о вероятности трагических последствий.</w:t>
      </w: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Причиной возникновения пожара может стать множество факторов.</w:t>
      </w: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В первую очередь, это:</w:t>
      </w: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- неисправность электропроводки в доме;</w:t>
      </w: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- нарушение рекомендаций по эксплуатации отопительных приборов;</w:t>
      </w: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- нарушение норм установки и эксплуатации электро- или иных отопительных котлов;</w:t>
      </w: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- нарушение правил пожарной безопасности при эксплуатации бытовых электро- или газовых приборов;</w:t>
      </w: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- неосторожное обращение с огнем.</w:t>
      </w: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Применение систем оповещения и сигнализации стало необходимым элементом не только на предприятиях, но и в быту, поскольку помогают обнаружить очаг возгорания на самой начальной стадии и устранить его с помощью первичных средств пожаротушения.</w:t>
      </w:r>
      <w:r w:rsidRPr="00E258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Граждане, обеспокоенные своей безопасностью все чаще, стали устанавливать данные устройства в своих квартирах, жилых домах. 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родных.</w:t>
      </w:r>
    </w:p>
    <w:p w:rsidR="00AF04AE" w:rsidRPr="00E258BF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04AE" w:rsidRPr="00E258BF" w:rsidRDefault="00AF04AE" w:rsidP="00C45A06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 xml:space="preserve">Один из самых эффективных приборов – автономный дымовой пожарный извещатель </w:t>
      </w:r>
      <w:r w:rsidRPr="00E258BF">
        <w:rPr>
          <w:rFonts w:ascii="Times New Roman" w:hAnsi="Times New Roman" w:cs="Times New Roman"/>
          <w:color w:val="000000"/>
          <w:sz w:val="26"/>
          <w:szCs w:val="26"/>
          <w:lang w:val="en-US"/>
        </w:rPr>
        <w:t>GSM</w:t>
      </w:r>
      <w:r w:rsidRPr="00E258BF">
        <w:rPr>
          <w:rFonts w:ascii="Times New Roman" w:hAnsi="Times New Roman" w:cs="Times New Roman"/>
          <w:color w:val="000000"/>
          <w:sz w:val="26"/>
          <w:szCs w:val="26"/>
        </w:rPr>
        <w:t xml:space="preserve"> (АДПИ </w:t>
      </w:r>
      <w:r w:rsidRPr="00E258BF">
        <w:rPr>
          <w:rFonts w:ascii="Times New Roman" w:hAnsi="Times New Roman" w:cs="Times New Roman"/>
          <w:color w:val="000000"/>
          <w:sz w:val="26"/>
          <w:szCs w:val="26"/>
          <w:lang w:val="en-US"/>
        </w:rPr>
        <w:t>GSM</w:t>
      </w:r>
      <w:r w:rsidRPr="00E258BF">
        <w:rPr>
          <w:rFonts w:ascii="Times New Roman" w:hAnsi="Times New Roman" w:cs="Times New Roman"/>
          <w:color w:val="000000"/>
          <w:sz w:val="26"/>
          <w:szCs w:val="26"/>
        </w:rPr>
        <w:t>). Дым при возгорании поднимается вверх и скапливается у потолка, а потом опускается вниз. Поэтому целесообразно установить пожарный извещатель именно на потолке. Причем сделать это можно самостоятельно, автономные извещатели не требуют прокладки специальных линий пожарной сигнализации и применения дополнительного оборудования. Нужно лишь не реже одного раза в год менять батарейки и, чтобы избежать ложных срабатываний от осевшей пыли, периодически продувать пылесосом камеру с оптико-электронным датчиком.</w:t>
      </w:r>
    </w:p>
    <w:p w:rsidR="00AF04AE" w:rsidRPr="00E258BF" w:rsidRDefault="00AF04AE" w:rsidP="00472915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04AE" w:rsidRPr="00E258BF" w:rsidRDefault="00AF04AE" w:rsidP="00472915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 xml:space="preserve">АДПИ </w:t>
      </w:r>
      <w:r w:rsidRPr="00E258BF">
        <w:rPr>
          <w:rFonts w:ascii="Times New Roman" w:hAnsi="Times New Roman" w:cs="Times New Roman"/>
          <w:color w:val="000000"/>
          <w:sz w:val="26"/>
          <w:szCs w:val="26"/>
          <w:lang w:val="en-US"/>
        </w:rPr>
        <w:t>GSM</w:t>
      </w:r>
      <w:r w:rsidRPr="00E258BF">
        <w:rPr>
          <w:rFonts w:ascii="Times New Roman" w:hAnsi="Times New Roman" w:cs="Times New Roman"/>
          <w:color w:val="000000"/>
          <w:sz w:val="26"/>
          <w:szCs w:val="26"/>
        </w:rPr>
        <w:t xml:space="preserve"> реагирует на дым и подает громкий сигнал, а также отправляет SMS уведомления на заранее установленные номера. Область применения извещателя распространяется, в основном, на жилые дома, коттеджи, гаражи, и другие помещения. </w:t>
      </w:r>
    </w:p>
    <w:p w:rsidR="00AF04AE" w:rsidRPr="00E258BF" w:rsidRDefault="00AF04AE" w:rsidP="00472915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04AE" w:rsidRPr="00E258BF" w:rsidRDefault="00AF04AE" w:rsidP="00472915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Конечно, это не говорит, что, установив извещатель, можно позабыть о правилах пожарной безопасности. Наоборот, чтобы извещатель вас не беспокоил, устраните все неполадки дома и живете спокойно, а главное – безопасно!</w:t>
      </w:r>
    </w:p>
    <w:p w:rsidR="00AF04AE" w:rsidRDefault="00AF04AE" w:rsidP="00472915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04AE" w:rsidRPr="00BE63DE" w:rsidRDefault="00AF04AE" w:rsidP="00BE63D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8BF">
        <w:rPr>
          <w:rFonts w:ascii="Times New Roman" w:hAnsi="Times New Roman" w:cs="Times New Roman"/>
          <w:color w:val="000000"/>
          <w:sz w:val="26"/>
          <w:szCs w:val="26"/>
        </w:rPr>
        <w:t>ОНДиПР по Татарскому и Усть-Таркскому районам ГУ МЧС России по Новосибирской области</w:t>
      </w:r>
      <w:bookmarkEnd w:id="0"/>
    </w:p>
    <w:p w:rsidR="00AF04AE" w:rsidRPr="00BE63DE" w:rsidRDefault="00AF04A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F04AE" w:rsidRPr="00BE63DE" w:rsidSect="0010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4AE" w:rsidRDefault="00AF04AE" w:rsidP="00C45A06">
      <w:pPr>
        <w:spacing w:after="0" w:line="240" w:lineRule="auto"/>
      </w:pPr>
      <w:r>
        <w:separator/>
      </w:r>
    </w:p>
  </w:endnote>
  <w:endnote w:type="continuationSeparator" w:id="0">
    <w:p w:rsidR="00AF04AE" w:rsidRDefault="00AF04AE" w:rsidP="00C4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4AE" w:rsidRDefault="00AF04AE" w:rsidP="00C45A06">
      <w:pPr>
        <w:spacing w:after="0" w:line="240" w:lineRule="auto"/>
      </w:pPr>
      <w:r>
        <w:separator/>
      </w:r>
    </w:p>
  </w:footnote>
  <w:footnote w:type="continuationSeparator" w:id="0">
    <w:p w:rsidR="00AF04AE" w:rsidRDefault="00AF04AE" w:rsidP="00C45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B55"/>
    <w:rsid w:val="0010510D"/>
    <w:rsid w:val="00135E3E"/>
    <w:rsid w:val="00472915"/>
    <w:rsid w:val="00537AD4"/>
    <w:rsid w:val="00582B55"/>
    <w:rsid w:val="00886C34"/>
    <w:rsid w:val="00AF04AE"/>
    <w:rsid w:val="00BE63DE"/>
    <w:rsid w:val="00C45A06"/>
    <w:rsid w:val="00D47388"/>
    <w:rsid w:val="00DC4E69"/>
    <w:rsid w:val="00DE73B4"/>
    <w:rsid w:val="00E2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0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8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47388"/>
  </w:style>
  <w:style w:type="character" w:styleId="Hyperlink">
    <w:name w:val="Hyperlink"/>
    <w:basedOn w:val="DefaultParagraphFont"/>
    <w:uiPriority w:val="99"/>
    <w:semiHidden/>
    <w:rsid w:val="00D47388"/>
    <w:rPr>
      <w:color w:val="0000FF"/>
      <w:u w:val="single"/>
    </w:rPr>
  </w:style>
  <w:style w:type="paragraph" w:styleId="NoSpacing">
    <w:name w:val="No Spacing"/>
    <w:uiPriority w:val="99"/>
    <w:qFormat/>
    <w:rsid w:val="00DC4E69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C4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A06"/>
  </w:style>
  <w:style w:type="paragraph" w:styleId="Footer">
    <w:name w:val="footer"/>
    <w:basedOn w:val="Normal"/>
    <w:link w:val="FooterChar"/>
    <w:uiPriority w:val="99"/>
    <w:rsid w:val="00C4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350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Филатов</dc:creator>
  <cp:keywords/>
  <dc:description/>
  <cp:lastModifiedBy>Юлия</cp:lastModifiedBy>
  <cp:revision>5</cp:revision>
  <dcterms:created xsi:type="dcterms:W3CDTF">2017-02-03T06:26:00Z</dcterms:created>
  <dcterms:modified xsi:type="dcterms:W3CDTF">2018-02-09T09:13:00Z</dcterms:modified>
</cp:coreProperties>
</file>