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Министерство строительства Новосибирской области:  </w:t>
      </w:r>
      <w:hyperlink r:id="rId4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https://</w:t>
        </w:r>
        <w:r>
          <w:rPr>
            <w:rStyle w:val="a4"/>
            <w:rFonts w:ascii="Tahoma" w:hAnsi="Tahoma" w:cs="Tahoma"/>
            <w:color w:val="AC1515"/>
            <w:sz w:val="18"/>
            <w:szCs w:val="18"/>
          </w:rPr>
          <w:t>m</w:t>
        </w:r>
        <w:r>
          <w:rPr>
            <w:rStyle w:val="a4"/>
            <w:rFonts w:ascii="Tahoma" w:hAnsi="Tahoma" w:cs="Tahoma"/>
            <w:color w:val="AC1515"/>
            <w:sz w:val="18"/>
            <w:szCs w:val="18"/>
          </w:rPr>
          <w:t>instroy.nso.ru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Структура Министерство строительства Новосибирской области: </w:t>
      </w:r>
      <w:hyperlink r:id="rId5" w:history="1">
        <w:r>
          <w:rPr>
            <w:rStyle w:val="a4"/>
            <w:rFonts w:ascii="Tahoma" w:hAnsi="Tahoma" w:cs="Tahoma"/>
            <w:color w:val="17476D"/>
            <w:sz w:val="18"/>
            <w:szCs w:val="18"/>
          </w:rPr>
          <w:t>https://minstroy.nso.ru/page/84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Государственные и муниципальные услуги в электронном виде: </w:t>
      </w:r>
      <w:hyperlink r:id="rId6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https://www.gosuslugi.ru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Многофункциональный центр предоставления услуг - Мои документы: </w:t>
      </w:r>
      <w:hyperlink r:id="rId7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https://www.mfc-nso.ru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 территориального планирования (ФГИС ТП): </w:t>
      </w:r>
      <w:hyperlink r:id="rId8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http://fgis.economy.gov.ru/fgis/Strategis.FGISTestPageFGIS.aspx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Минстрой РФ:  </w:t>
      </w:r>
      <w:hyperlink r:id="rId9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http://www.minstroyrf.ru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антимонопольная служба:  </w:t>
      </w:r>
      <w:hyperlink r:id="rId10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http://fas.gov.ru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Главгосэкспертиза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России»:  </w:t>
      </w:r>
      <w:hyperlink r:id="rId11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http://gge.ru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НОСТРОЙ:  </w:t>
      </w:r>
      <w:hyperlink r:id="rId12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http://nostroy.ru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НОПРИЗ:  </w:t>
      </w:r>
      <w:hyperlink r:id="rId13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http://nopriz.ru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Правительство Новосибирской области:  </w:t>
      </w:r>
      <w:hyperlink r:id="rId14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http://www.nso.ru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Департамент имущества и земельных отношений Новосибирской области: </w:t>
      </w:r>
      <w:hyperlink r:id="rId15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http://www.dizo.nso.ru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Прокуратура Новосибирской области:  </w:t>
      </w:r>
      <w:hyperlink r:id="rId16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http://prokuratura-nso.ru</w:t>
        </w:r>
      </w:hyperlink>
    </w:p>
    <w:p w:rsidR="004A2E3F" w:rsidRDefault="004A2E3F" w:rsidP="004A2E3F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ГБУ НСО «ГВЭ НСО»:  </w:t>
      </w:r>
      <w:hyperlink r:id="rId17" w:history="1">
        <w:r>
          <w:rPr>
            <w:rStyle w:val="a4"/>
            <w:rFonts w:ascii="Tahoma" w:hAnsi="Tahoma" w:cs="Tahoma"/>
            <w:color w:val="AC1515"/>
            <w:sz w:val="18"/>
            <w:szCs w:val="18"/>
          </w:rPr>
          <w:t>http://expertiza-nso.ru</w:t>
        </w:r>
      </w:hyperlink>
    </w:p>
    <w:p w:rsidR="004A2E3F" w:rsidRDefault="004A2E3F" w:rsidP="004A2E3F">
      <w:pPr>
        <w:pStyle w:val="a3"/>
        <w:shd w:val="clear" w:color="auto" w:fill="FFFFFF"/>
        <w:spacing w:before="180" w:beforeAutospacing="0" w:after="18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C539C" w:rsidRDefault="00EC539C"/>
    <w:sectPr w:rsidR="00EC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E3F"/>
    <w:rsid w:val="004A2E3F"/>
    <w:rsid w:val="00EC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2E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2E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/fgis/Strategis.FGISTestPageFGIS.aspx" TargetMode="External"/><Relationship Id="rId13" Type="http://schemas.openxmlformats.org/officeDocument/2006/relationships/hyperlink" Target="http://nopriz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12" Type="http://schemas.openxmlformats.org/officeDocument/2006/relationships/hyperlink" Target="http://nostroy.ru/" TargetMode="External"/><Relationship Id="rId17" Type="http://schemas.openxmlformats.org/officeDocument/2006/relationships/hyperlink" Target="http://expertiza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kuratura-ns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://gge.ru/" TargetMode="External"/><Relationship Id="rId5" Type="http://schemas.openxmlformats.org/officeDocument/2006/relationships/hyperlink" Target="https://minstroy.nso.ru/page/84" TargetMode="External"/><Relationship Id="rId15" Type="http://schemas.openxmlformats.org/officeDocument/2006/relationships/hyperlink" Target="http://www.dizo.nso.ru/" TargetMode="External"/><Relationship Id="rId10" Type="http://schemas.openxmlformats.org/officeDocument/2006/relationships/hyperlink" Target="http://fas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stroy.nso.ru/" TargetMode="External"/><Relationship Id="rId9" Type="http://schemas.openxmlformats.org/officeDocument/2006/relationships/hyperlink" Target="http://www.minstroyrf.ru/" TargetMode="External"/><Relationship Id="rId14" Type="http://schemas.openxmlformats.org/officeDocument/2006/relationships/hyperlink" Target="http://www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2017-12-20T10:34:00Z</dcterms:created>
  <dcterms:modified xsi:type="dcterms:W3CDTF">2017-12-20T10:35:00Z</dcterms:modified>
</cp:coreProperties>
</file>