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EE" w:rsidRDefault="008630EE" w:rsidP="008630EE">
      <w:pPr>
        <w:tabs>
          <w:tab w:val="left" w:pos="5580"/>
        </w:tabs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Опасность лесных пожаров для людей связана не только с прямым действием огня, но и большой вероятностью отравления из- за сильного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обескислороживания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атмосферного воздуха, резкого повышения концентрации угарного газа, окиси углерода и других вредных примесей.</w:t>
      </w:r>
      <w:proofErr w:type="gramEnd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Поэтому, основными мерами защиты населения от лесных пожаров являются:</w:t>
      </w:r>
    </w:p>
    <w:p w:rsidR="008630EE" w:rsidRDefault="008630EE" w:rsidP="008630EE">
      <w:pPr>
        <w:tabs>
          <w:tab w:val="left" w:pos="5580"/>
        </w:tabs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 спасение людей и сельскохозяйственных животных с отрезанной огнем территории;</w:t>
      </w:r>
    </w:p>
    <w:p w:rsidR="008630EE" w:rsidRDefault="008630EE" w:rsidP="008630EE">
      <w:pPr>
        <w:tabs>
          <w:tab w:val="left" w:pos="5580"/>
        </w:tabs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 исключение пребывания людей в зоне пожара путем проведения эвакуации из населенных пунктов, объектов и мест отдыха;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ограничение въезда в пожароопасные районы;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тушение пожаров;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обеспечение безопасного ведения работ по тушению пожаров.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tbl>
      <w:tblPr>
        <w:tblpPr w:leftFromText="45" w:rightFromText="45" w:vertAnchor="text"/>
        <w:tblW w:w="4650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4650"/>
      </w:tblGrid>
      <w:tr w:rsidR="008630EE" w:rsidRPr="002456F3" w:rsidTr="002E0338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630EE" w:rsidRPr="002456F3" w:rsidRDefault="008630EE" w:rsidP="002E0338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18"/>
                <w:szCs w:val="18"/>
              </w:rPr>
            </w:pPr>
          </w:p>
        </w:tc>
      </w:tr>
    </w:tbl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2456F3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2456F3">
        <w:rPr>
          <w:rFonts w:ascii="Arial" w:eastAsia="Times New Roman" w:hAnsi="Arial" w:cs="Arial"/>
          <w:color w:val="444444"/>
          <w:sz w:val="23"/>
          <w:szCs w:val="23"/>
        </w:rPr>
        <w:t xml:space="preserve">Опасность лесных пожаров для людей связана не только с прямым действием огня, но и большой вероятностью отравления из- за сильного </w:t>
      </w:r>
      <w:proofErr w:type="spellStart"/>
      <w:r w:rsidRPr="002456F3">
        <w:rPr>
          <w:rFonts w:ascii="Arial" w:eastAsia="Times New Roman" w:hAnsi="Arial" w:cs="Arial"/>
          <w:color w:val="444444"/>
          <w:sz w:val="23"/>
          <w:szCs w:val="23"/>
        </w:rPr>
        <w:t>обескислороживания</w:t>
      </w:r>
      <w:proofErr w:type="spellEnd"/>
      <w:r w:rsidRPr="002456F3">
        <w:rPr>
          <w:rFonts w:ascii="Arial" w:eastAsia="Times New Roman" w:hAnsi="Arial" w:cs="Arial"/>
          <w:color w:val="444444"/>
          <w:sz w:val="23"/>
          <w:szCs w:val="23"/>
        </w:rPr>
        <w:t xml:space="preserve"> атмосферного воздуха, резкого повышения концентрации угарного газа, окиси углерода и других вредных примесей.</w:t>
      </w:r>
      <w:proofErr w:type="gramEnd"/>
      <w:r w:rsidRPr="002456F3">
        <w:rPr>
          <w:rFonts w:ascii="Arial" w:eastAsia="Times New Roman" w:hAnsi="Arial" w:cs="Arial"/>
          <w:color w:val="444444"/>
          <w:sz w:val="23"/>
          <w:szCs w:val="23"/>
        </w:rPr>
        <w:t xml:space="preserve"> Поэтому, основными мерами защиты населения от лесных пожаров являются:</w:t>
      </w:r>
    </w:p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2456F3">
        <w:rPr>
          <w:rFonts w:ascii="Arial" w:eastAsia="Times New Roman" w:hAnsi="Arial" w:cs="Arial"/>
          <w:color w:val="444444"/>
          <w:sz w:val="23"/>
          <w:szCs w:val="23"/>
        </w:rPr>
        <w:t>- спасение людей и сельскохозяйственных животных с отрезанной огнем территории;</w:t>
      </w:r>
    </w:p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2456F3">
        <w:rPr>
          <w:rFonts w:ascii="Arial" w:eastAsia="Times New Roman" w:hAnsi="Arial" w:cs="Arial"/>
          <w:color w:val="444444"/>
          <w:sz w:val="23"/>
          <w:szCs w:val="23"/>
        </w:rPr>
        <w:t>- исключение пребывания людей в зоне пожара путем проведения эвакуации из населенных пунктов, объектов и мест отдыха;</w:t>
      </w:r>
    </w:p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2456F3">
        <w:rPr>
          <w:rFonts w:ascii="Arial" w:eastAsia="Times New Roman" w:hAnsi="Arial" w:cs="Arial"/>
          <w:color w:val="444444"/>
          <w:sz w:val="23"/>
          <w:szCs w:val="23"/>
        </w:rPr>
        <w:t>- ограничение въезда в пожароопасные районы;</w:t>
      </w:r>
    </w:p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2456F3">
        <w:rPr>
          <w:rFonts w:ascii="Arial" w:eastAsia="Times New Roman" w:hAnsi="Arial" w:cs="Arial"/>
          <w:color w:val="444444"/>
          <w:sz w:val="23"/>
          <w:szCs w:val="23"/>
        </w:rPr>
        <w:t>- тушение пожаров;</w:t>
      </w:r>
    </w:p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2456F3">
        <w:rPr>
          <w:rFonts w:ascii="Arial" w:eastAsia="Times New Roman" w:hAnsi="Arial" w:cs="Arial"/>
          <w:color w:val="444444"/>
          <w:sz w:val="23"/>
          <w:szCs w:val="23"/>
        </w:rPr>
        <w:t>- обеспечение безопасного ведения работ по тушению пожаров.</w:t>
      </w:r>
    </w:p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2456F3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8630EE" w:rsidRPr="002456F3" w:rsidRDefault="008630EE" w:rsidP="008630EE">
      <w:pPr>
        <w:spacing w:after="150" w:line="300" w:lineRule="atLeast"/>
        <w:ind w:right="150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2456F3">
        <w:rPr>
          <w:rFonts w:ascii="Arial" w:eastAsia="Times New Roman" w:hAnsi="Arial" w:cs="Arial"/>
          <w:color w:val="444444"/>
          <w:sz w:val="23"/>
          <w:szCs w:val="23"/>
        </w:rPr>
        <w:t xml:space="preserve">При организации работ в зоне пожара все участники его ликвидации должны быть обеспечены специальной одеждой, касками, </w:t>
      </w:r>
      <w:proofErr w:type="spellStart"/>
      <w:r w:rsidRPr="002456F3">
        <w:rPr>
          <w:rFonts w:ascii="Arial" w:eastAsia="Times New Roman" w:hAnsi="Arial" w:cs="Arial"/>
          <w:color w:val="444444"/>
          <w:sz w:val="23"/>
          <w:szCs w:val="23"/>
        </w:rPr>
        <w:t>противодымными</w:t>
      </w:r>
      <w:proofErr w:type="spellEnd"/>
      <w:r w:rsidRPr="002456F3">
        <w:rPr>
          <w:rFonts w:ascii="Arial" w:eastAsia="Times New Roman" w:hAnsi="Arial" w:cs="Arial"/>
          <w:color w:val="444444"/>
          <w:sz w:val="23"/>
          <w:szCs w:val="23"/>
        </w:rPr>
        <w:t xml:space="preserve"> масками или противогазами со специальными патронами для защиты от окиси углерода. В каждой группе должен быть проводник, хорошо знающий местность; - наблюдатель, следящий за направлением распространения огня, падающими деревьями и, осуществляющий связь со штабом пожаротушения по средствам связи. Каждый участник работ по тушению пожара должен знать возможные укрытия от огня, пути подхода к ним и пути эвакуации из зоны пожара, а также характерные ориентиры на местности.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 использовании для тушения пожаров техники необходимо соблюдать особые меры безопасности, чтобы исключить опасность возгорания этой техники.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Перед началом пуска отжига необходимо убедится, что между линией отжига и фронтом пожара нет машин. В тылу отжига оставлять патрульных для ликвидации возможных очагов образующегося огня.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 работе со специальными аппаратами и техникой должны допускаться специально подготовленные люди, а при проведении взрывных работ следует соблюдать специальные правила безопасности.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 тушении пожара водой нельзя направлять ее на электроустановки и линии электропередач.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 необходимости прохода через зону горения следует задержать дыхание, чтобы не получить ожог дыхательных путей.</w:t>
      </w:r>
    </w:p>
    <w:p w:rsidR="008630EE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Запрещается устраивать ночлег в зоне действующего пожара и, при устройстве мест для ночлега и отдыха, принимать соответствующие меры предосторожности на случай внезапного прорыва или изменения направления движения огня.</w:t>
      </w:r>
    </w:p>
    <w:p w:rsidR="008630EE" w:rsidRDefault="008630EE" w:rsidP="008630EE">
      <w:pPr>
        <w:tabs>
          <w:tab w:val="left" w:pos="5580"/>
        </w:tabs>
      </w:pPr>
    </w:p>
    <w:p w:rsidR="008630EE" w:rsidRPr="00B10168" w:rsidRDefault="008630EE" w:rsidP="008630EE">
      <w:pPr>
        <w:tabs>
          <w:tab w:val="left" w:pos="5580"/>
        </w:tabs>
      </w:pPr>
    </w:p>
    <w:p w:rsidR="001E267F" w:rsidRDefault="001E267F"/>
    <w:sectPr w:rsidR="001E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0EE"/>
    <w:rsid w:val="001E267F"/>
    <w:rsid w:val="0086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2017-08-24T10:15:00Z</dcterms:created>
  <dcterms:modified xsi:type="dcterms:W3CDTF">2017-08-24T10:15:00Z</dcterms:modified>
</cp:coreProperties>
</file>