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5" w:rsidRDefault="00DF01C5" w:rsidP="00DF01C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опубликована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F01C5" w:rsidRDefault="00DF01C5" w:rsidP="00DF01C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газете «Зубовский Вестник» № 7 от 21.02.2020г.</w:t>
      </w:r>
    </w:p>
    <w:p w:rsidR="00DF01C5" w:rsidRDefault="00DF01C5" w:rsidP="00DF01C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СОВЕТ ДЕПУТАТОВ</w:t>
      </w:r>
    </w:p>
    <w:p w:rsidR="00F557F5" w:rsidRP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557F5" w:rsidRP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Default="00BC5271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41BF7">
        <w:rPr>
          <w:rFonts w:ascii="Arial" w:eastAsia="Times New Roman" w:hAnsi="Arial" w:cs="Arial"/>
          <w:color w:val="000000"/>
          <w:sz w:val="24"/>
          <w:szCs w:val="24"/>
        </w:rPr>
        <w:t xml:space="preserve">восьмой сессии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>шестог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о созыва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C5271" w:rsidRPr="00F41BF7" w:rsidRDefault="00BC5271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Pr="00F41BF7" w:rsidRDefault="00BC5271" w:rsidP="00BC5271">
      <w:pPr>
        <w:tabs>
          <w:tab w:val="left" w:pos="4635"/>
          <w:tab w:val="left" w:pos="7815"/>
        </w:tabs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21.02.2020г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.З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убовка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</w:t>
      </w:r>
      <w:r w:rsidR="005E0C66" w:rsidRPr="00BC5271">
        <w:rPr>
          <w:rFonts w:ascii="Arial" w:eastAsia="Times New Roman" w:hAnsi="Arial" w:cs="Arial"/>
          <w:sz w:val="24"/>
          <w:szCs w:val="24"/>
        </w:rPr>
        <w:t xml:space="preserve">№ </w:t>
      </w:r>
      <w:r w:rsidR="007037F1">
        <w:rPr>
          <w:rFonts w:ascii="Arial" w:eastAsia="Times New Roman" w:hAnsi="Arial" w:cs="Arial"/>
          <w:sz w:val="24"/>
          <w:szCs w:val="24"/>
        </w:rPr>
        <w:t>25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утверждении норм и правил благоустройства территории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рп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</w:t>
      </w:r>
      <w:r w:rsidRPr="00EF1FF5">
        <w:rPr>
          <w:rFonts w:ascii="Arial" w:eastAsia="Times New Roman" w:hAnsi="Arial" w:cs="Arial"/>
          <w:sz w:val="24"/>
          <w:szCs w:val="24"/>
        </w:rPr>
        <w:t>"</w:t>
      </w:r>
      <w:hyperlink r:id="rId6" w:tgtFrame="_blank" w:history="1">
        <w:r w:rsidRPr="00EF1FF5">
          <w:rPr>
            <w:rFonts w:ascii="Arial" w:eastAsia="Times New Roman" w:hAnsi="Arial" w:cs="Arial"/>
            <w:sz w:val="24"/>
            <w:szCs w:val="24"/>
          </w:rPr>
          <w:t>Об общих принципах организации местного самоуправления</w:t>
        </w:r>
      </w:hyperlink>
      <w:r w:rsidRPr="00EF1FF5">
        <w:rPr>
          <w:rFonts w:ascii="Arial" w:eastAsia="Times New Roman" w:hAnsi="Arial" w:cs="Arial"/>
          <w:sz w:val="24"/>
          <w:szCs w:val="24"/>
        </w:rPr>
        <w:t xml:space="preserve"> в Российской Федерации", Уставом </w:t>
      </w:r>
      <w:r w:rsidR="00F41BF7" w:rsidRPr="00EF1FF5">
        <w:rPr>
          <w:rFonts w:ascii="Arial" w:eastAsia="Times New Roman" w:hAnsi="Arial" w:cs="Arial"/>
          <w:sz w:val="24"/>
          <w:szCs w:val="24"/>
        </w:rPr>
        <w:t>Зубовского</w:t>
      </w:r>
      <w:r w:rsidRPr="00EF1FF5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F41BF7" w:rsidRPr="00EF1FF5">
        <w:rPr>
          <w:rFonts w:ascii="Arial" w:eastAsia="Times New Roman" w:hAnsi="Arial" w:cs="Arial"/>
          <w:sz w:val="24"/>
          <w:szCs w:val="24"/>
        </w:rPr>
        <w:t>Татарского</w:t>
      </w:r>
      <w:r w:rsidRPr="00EF1FF5">
        <w:rPr>
          <w:rFonts w:ascii="Arial" w:eastAsia="Times New Roman" w:hAnsi="Arial" w:cs="Arial"/>
          <w:sz w:val="24"/>
          <w:szCs w:val="24"/>
        </w:rPr>
        <w:t xml:space="preserve"> района новосиби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рской области, Совет депутатов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области,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F41BF7" w:rsidRPr="005E0C66" w:rsidRDefault="00F557F5" w:rsidP="005E0C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«Нормы и правила благоустройства территории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 xml:space="preserve"> области» согласно  приложению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41BF7" w:rsidRPr="00F41BF7" w:rsidRDefault="00F41BF7" w:rsidP="00F41B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  Считать утратившим силу</w:t>
      </w:r>
      <w:r w:rsidR="00F82A61">
        <w:rPr>
          <w:rFonts w:ascii="Arial" w:eastAsia="Times New Roman" w:hAnsi="Arial" w:cs="Arial"/>
          <w:color w:val="000000"/>
          <w:sz w:val="24"/>
          <w:szCs w:val="24"/>
        </w:rPr>
        <w:t xml:space="preserve"> Решение восемнад</w:t>
      </w:r>
      <w:r w:rsidR="004949AE">
        <w:rPr>
          <w:rFonts w:ascii="Arial" w:eastAsia="Times New Roman" w:hAnsi="Arial" w:cs="Arial"/>
          <w:color w:val="000000"/>
          <w:sz w:val="24"/>
          <w:szCs w:val="24"/>
        </w:rPr>
        <w:t>цатой сессии четвертого созыва С</w:t>
      </w:r>
      <w:r w:rsidR="00F82A61">
        <w:rPr>
          <w:rFonts w:ascii="Arial" w:eastAsia="Times New Roman" w:hAnsi="Arial" w:cs="Arial"/>
          <w:color w:val="000000"/>
          <w:sz w:val="24"/>
          <w:szCs w:val="24"/>
        </w:rPr>
        <w:t xml:space="preserve">овета депутатов </w:t>
      </w:r>
      <w:r w:rsidR="001C67A2">
        <w:rPr>
          <w:rFonts w:ascii="Arial" w:eastAsia="Times New Roman" w:hAnsi="Arial" w:cs="Arial"/>
          <w:color w:val="000000"/>
          <w:sz w:val="24"/>
          <w:szCs w:val="24"/>
        </w:rPr>
        <w:t>Зубовского сельсовета</w:t>
      </w:r>
      <w:r w:rsidR="004949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2A61">
        <w:rPr>
          <w:rFonts w:ascii="Arial" w:eastAsia="Times New Roman" w:hAnsi="Arial" w:cs="Arial"/>
          <w:color w:val="000000"/>
          <w:sz w:val="24"/>
          <w:szCs w:val="24"/>
        </w:rPr>
        <w:t>от 22.06.2012г. № 07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1C67A2">
        <w:rPr>
          <w:rFonts w:ascii="Arial" w:eastAsia="Times New Roman" w:hAnsi="Arial" w:cs="Arial"/>
          <w:color w:val="000000"/>
          <w:sz w:val="24"/>
          <w:szCs w:val="24"/>
        </w:rPr>
        <w:t>Об утверждении обновленных правил благоустройства»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с последующими изменениями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 внесенными Решением сессии №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27 от 05.06.2015 года, Р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ешением </w:t>
      </w:r>
      <w:r w:rsidR="00B446A9">
        <w:rPr>
          <w:rFonts w:ascii="Arial" w:eastAsia="Times New Roman" w:hAnsi="Arial" w:cs="Arial"/>
          <w:color w:val="000000"/>
          <w:sz w:val="24"/>
          <w:szCs w:val="24"/>
        </w:rPr>
        <w:t xml:space="preserve"> сессии 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>№ 119 от 31.08.2018 года.</w:t>
      </w:r>
    </w:p>
    <w:p w:rsidR="00F557F5" w:rsidRDefault="005E0C66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опубликовать в газете «Зубовский Вестник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» и разместить на официальном сайте в сети Интернет.</w:t>
      </w:r>
    </w:p>
    <w:p w:rsidR="00EF1FF5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Pr="00F41BF7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F557F5" w:rsidRPr="00F41BF7" w:rsidRDefault="00F41BF7" w:rsidP="00F41BF7">
      <w:pPr>
        <w:tabs>
          <w:tab w:val="left" w:pos="6105"/>
        </w:tabs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Е.А.Тимошенко</w:t>
      </w:r>
      <w:proofErr w:type="spellEnd"/>
    </w:p>
    <w:p w:rsidR="00F557F5" w:rsidRPr="00F41BF7" w:rsidRDefault="00F41BF7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41BF7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Default="00F41BF7" w:rsidP="00F41BF7">
      <w:pPr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Зубовского сельсовета</w:t>
      </w:r>
    </w:p>
    <w:p w:rsidR="00F41BF7" w:rsidRPr="00F41BF7" w:rsidRDefault="00F41BF7" w:rsidP="00F41BF7">
      <w:pPr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Татарского района  Новосибирской области                  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В.И.Лобовикова</w:t>
      </w:r>
      <w:proofErr w:type="spellEnd"/>
    </w:p>
    <w:p w:rsidR="00F41BF7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Pr="00F41BF7" w:rsidRDefault="00EF1F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557F5" w:rsidRPr="00F41BF7" w:rsidRDefault="00F557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УТВЕРЖДЕНО:</w:t>
      </w:r>
    </w:p>
    <w:p w:rsidR="00F557F5" w:rsidRPr="00F41BF7" w:rsidRDefault="00EF1F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Решением 8</w:t>
      </w:r>
      <w:r w:rsidR="00F41BF7">
        <w:rPr>
          <w:rFonts w:ascii="Arial" w:eastAsia="Times New Roman" w:hAnsi="Arial" w:cs="Arial"/>
          <w:color w:val="000000"/>
          <w:sz w:val="24"/>
          <w:szCs w:val="24"/>
        </w:rPr>
        <w:t>-ой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сессии Совета депутатов</w:t>
      </w:r>
    </w:p>
    <w:p w:rsidR="00F557F5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557F5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557F5" w:rsidRPr="00F41BF7" w:rsidRDefault="00F557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9D4C28" w:rsidRDefault="00F41BF7" w:rsidP="009D4C28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шестого 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созыва от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>21.02.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2019 г. 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>№24</w:t>
      </w:r>
    </w:p>
    <w:p w:rsidR="009D4C28" w:rsidRDefault="009D4C28" w:rsidP="009D4C28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9D4C28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Нормы и правила благоустройства территории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EF1FF5" w:rsidRDefault="00F557F5" w:rsidP="00EF1FF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F1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</w:t>
      </w:r>
    </w:p>
    <w:p w:rsidR="00EF1FF5" w:rsidRPr="00EF1FF5" w:rsidRDefault="00EF1FF5" w:rsidP="00EF1FF5">
      <w:pPr>
        <w:spacing w:after="0" w:line="240" w:lineRule="auto"/>
        <w:ind w:left="406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EF1FF5">
      <w:pPr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1. Основные положения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Настоящие Нормы и правила благоустройства территории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(далее - Правила) определяют порядок осуществления работ по уборке и содержанию территории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Правовой основой настоящих Правил являются Конституция Российской Федерации, Федеральный закон </w:t>
      </w:r>
      <w:hyperlink r:id="rId7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от 06.10.2003 г. № 131-ФЗ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"</w:t>
      </w:r>
      <w:hyperlink r:id="rId8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СНиП П-89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</w:t>
      </w:r>
      <w:proofErr w:type="spellEnd"/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(далее - Методические рекомендации), Устав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1) По территориям и объектам благоустройства, находящимся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сроками и качеством выполнения работ возлагаются на администрацию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Default="00F557F5" w:rsidP="00EF1FF5">
      <w:pPr>
        <w:spacing w:after="0" w:line="240" w:lineRule="auto"/>
        <w:ind w:firstLine="40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2. Основные термины и понятия</w:t>
      </w:r>
    </w:p>
    <w:p w:rsidR="00EF1FF5" w:rsidRPr="00F41BF7" w:rsidRDefault="00EF1FF5" w:rsidP="00EF1F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соответствующих категории, установленной для ремонтируемой дороги, без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увеличения ширины земляного полотна на основном протяжении дороги.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2.5. Качество городской среды - комплексная характеристика территор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ии и ее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2.12. Проезд - дорога, примыкающая к проезжим частям жилых и магистральных улиц, разворотным площадкам.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объектов благоустройства, их отдельных элементов.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2.17. Твердое покрытие - дорожное покрытие в составе дорожных одежд.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2.19. Муниципальный заказчик – администрация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2.22.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9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Гражданским кодексом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2.24.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2.27. Твердые коммунальные отходы - отходы, образующиеся в жилых помещениях в процессе потребления физическими лицами, а также товары,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2.28. Санитарная очистка территорий - сбор, вывоз твердых бытовых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2.32. Газон - элемент благоустройства, включающий в себя остриженную траву и другие растения.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2.35. Тротуар - пешеходная зона, имеющая твердое покрытие вдоль улиц и проездов, шириной не менее 1 метра.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2.37. Фасад зданий - наружная сторона здания или сооружения.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2.40. Уничтожение зеленых насаждений - повреждение зеленых насаждений, повлекшее прекращение роста.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2.41.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2.43.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2.44. Пользователи - собственники, арендаторы, балансодержатели, землепользователи.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2.45.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557F5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2.46.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EF1FF5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Pr="00F41BF7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EF1F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2. САНИТАРНАЯ ОЧИСТКА И БЛАГОУСТРОЙСТВО ТЕРРИТОРИИ ПОСЕЛЕНИЯ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3. Санитарная очистка территории поселения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способы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3.6. В случае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3.14. Не допускается складирование тары на прилегающих газонах, крышах торговых палаток, киосков и т.д.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3.15. Организация работ и ответственность за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балансе) возлагается на муниципального заказчика в соответствии с муниципальным контрактом и бюджетным финансированием.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3.16. Организация работ и ответственность за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3.18. Организация работ и ответственность за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3.20. На территории поселения запрещается: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транспортировать грузы волоком, перегонять тракторы на гусеничном ходу по сельским улицам, покрытым асфальтом;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- вывозить и сваливать грунт, мусор, отходы, снег, лед в места, не предназначенные для этих целей;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рисовать и наносить надписи на зданиях и сооружениях;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организовывать уличную торговлю в местах, не отведенных для этих целей;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самовольно подключаться к сетям и коммуникациям;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повреждать и уничтожать газоны;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4. Элементы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4.1.1.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4.1.2. При проектировании озеленения территории объектов рекомендуется: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произвести оценку существующей растительности, состояния древесных растений и травянистого покрова;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 Виды покрытий: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художественный облик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4.2.2. Для целей благоустройства территории поселения определены следующие виды покрытий: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цементобетона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природного камня и т.п. материалов;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газонные - выполняемые по специальным технологиям подготовки и посадки травяного покрова;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Применяемый в проекте вид покрытия устанавливать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прочным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ремонтопригодным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экологичным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не допускающим скольжения.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4.2.3.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газонных и комбинированных как наиболее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экологичных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4.2.4.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периметральных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4.3. Бортовые камни: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 Ступени, лестницы, пандусы: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4.4.1. При уклонах пешеходных коммуникаций на территории поселения предусматривается устройство лестниц.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 Ограждения: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4.5.3. Ограждения магистралей и транспортных сооружений поселения необходимо проектировать согласно ГОСТ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52289, ГОСТ 26804.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4.5.4.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вытаптывания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4.5.6. В местах произрастания деревьев в зонах интенсивного пешеходного движения или в зонах производства строительных и реконструктивных работ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4.6. Малые архитектурные формы: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4.6.2. К водным устройствам относятся фонтаны, питьевые фонтанчики, бюветы, декоративные водоемы.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 Мебель муниципального образования: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4.7.3. Поверхности скамьи для отдыха выполняется из дерева с различными видами водоустойчивой обработки.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4.8. Спортивное оборудование: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 Детские площадки: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4.9.1. Детские площадки предназначены для игр и активного отдыха детей разных возрастов.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4.9.2. Детские площадки для дошкольного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преддошкольного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игровые комплексы и места для катания - в парках жилого района.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 Спортивные площадки: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4.10.1. Спортивные площадки предназначены для занятий физкультурой и спортом всех возрастных групп населения.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5. Организация уличного освещения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специализированными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организациям.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5.4. На территории поселения запрещается: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самовольное подключение проводов и кабелей к сетям уличного освещения и осветительному оборудованию;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5.10.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5.11. Собственники (балансодержатели) сетей принимают меры по повышению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энергоэффективности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444C8" w:rsidRDefault="000444C8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6. Урны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6.5. Запрещено: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переполнение урн мусором;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- просыпание мусора на тротуары и газоны, в том числе при смене пакетов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урнах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7. Содержание фасадов зданий, сооружений, ограждений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архитектурными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или) рекламной конструкции, надписей, а также не иметь коррозии.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7.2. Содержание фасадов зданий (включая жилые дома) включает в себя: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обеспечение наличия и содержание в исправном состоянии водостоков, водосточных труб и сливов;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герметизацию, заделку и расшивку швов, трещин и выбоин;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- восстановление, ремонт и своевременную очистку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отмосток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приямков цокольных окон;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помывку окон;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7.3. Запрещается самовольное переоборудование фасадов зданий и их конструктивных элементов. Переоборудование фасадов зданий и их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конструктивных элементов осуществляется в соответствии с требованиями законодательства Российской Федерации.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7.5.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7.7. Ремонт цоколей и фасадов производится материалами, позволяющими производить влажную очистку.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8. Требования к проведению сезонной уборки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противогололедными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снегопереносах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8.10. Кошение травы осуществляется по мере необходимости (допустимая высота травостоя не более 20 см).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9. Организация сезонной уборки и санитарной очистки территории общего пользования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9.2. Администрация поселения организует регулярную уборку и санитарную очистку территорий общего пользования.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10.5. Лица, производящие работы, должностные лица, ответственные за производство дорожных, строительных, аварийных и других земляных работ,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10.9. В ночное время неработающие механизмы и машины должны убираться с проезжей части дорог.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чем 200 м друг от друга.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10.14. При производстве дорожных, строительных и других земляных работ на территории поселения запрещается: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дорожные, строительные и другие земляные работы без разрешения (ордера) на их производство;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повреждать существующие сооружения, коммуникации, зеленые насаждения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и элементы благоустройства;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доставку материалов к месту работ ранее срока начала работ, установленного в разрешении;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готовить раствор и бетон непосредственно на проезжей части улиц и дорог;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- оставлять на проезжей части улиц, дорог, тротуарах, газонах землю и строительный мусор после окончания работ;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загромождать проходы и въезды во дворы, нарушать проезд транспорта и движение пешеходов;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11. Требования к содержанию и благоустройству прилегающей территории объектов торговли.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11.1. Размещение объектов мелкорозничной торговли без разрешения запрещено.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557F5" w:rsidRPr="00F41BF7" w:rsidRDefault="00F557F5" w:rsidP="000444C8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  <w:r w:rsidR="00044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Правил.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12. Участие в организации сбора и вывоза отходов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12.4. Графики сбора отходов должны обеспечивать удобства вывоза отходов.</w:t>
      </w:r>
    </w:p>
    <w:p w:rsidR="00F557F5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444C8" w:rsidRDefault="000444C8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Pr="00F41BF7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13. Особые требования к доступности жилой среды для маломобильных групп населения.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14. Принципы организации общественного соучастия.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консультации в выборе типов покрытий, с учетом функционального зонирования территории;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консультации по предполагаемым типам озеленения;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консультации по предполагаемым типам освещения и осветительного оборудования;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15. Содержание домашних животных и птиц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15.4.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биркования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15.13. Домашние козы должны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содержатся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исключительно в загонах внутри придомовой территории или в общественном стаде, или на привязи.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15.14. Не допускается: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2) выгул домашних животных на пляжах и купание их в водоемах;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допускать животных в учреждения при наличии запрещающей надписи;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4) выпускать животных и птиц без сопровождения на территории населенных пунктов;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15.15. Владельцы домашних животных и птицы обязаны: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лечебно¬профилактические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мероприятия в период ежегодной перерегистрации;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2) осуществлять постоянный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местом нахождения животных;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лечебно¬профилактических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обработок.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15.16. Захоронение умершего скота производится в специально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местом специализированной организацией.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15.17. Организации, имеющие на своей территории сторожевых собак, обязаны: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1) зарегистрировать собак на общих основаниях;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2) содержать собак на прочной привязи;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исключить возможность доступа посетителей к животным;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15.18. Безнадзорные животные, находящиеся в общественных местах без сопровождающих лиц, подлежат отлову.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15.21. Не допускается: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2) снимать собак с привязи у магазинов, аптек, предприятий коммунального обслуживания и пр.;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использовать приманки и иные средства отлова без рекомендации ветеринарных органов.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16. Содержание мест погребения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16.2.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Санитарное содержание мест погребения осуществляется в установленный Федеральным законом </w:t>
      </w:r>
      <w:hyperlink r:id="rId10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от 05.04.2013 № 44-ФЗ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1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порядке заказчиком и направленных на обеспечение государственных или муниципальных нужд (далее - закупка).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ств ст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ств ст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оронами контракта;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 Требования к содержанию мест погребения: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16.4. Особенности содержания мест погребения в зимний период: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16.4.2. центральные дороги, подъездные дороги, тротуары должны быть обработаны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противогололедными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16.4.4. не допускается применение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противогололедных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16.5. Особенности содержания мест погребения в летний период: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м(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Статья 17. </w:t>
      </w:r>
      <w:proofErr w:type="gramStart"/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Контроль за</w:t>
      </w:r>
      <w:proofErr w:type="gramEnd"/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соблюдением Правил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17.2. Нарушение настоящих Правил влечет ответственность в соответствии с </w:t>
      </w:r>
      <w:hyperlink r:id="rId12" w:tgtFrame="_blank" w:history="1">
        <w:r w:rsidRPr="00EF1FF5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EF1FF5">
        <w:rPr>
          <w:rFonts w:ascii="Arial" w:eastAsia="Times New Roman" w:hAnsi="Arial" w:cs="Arial"/>
          <w:sz w:val="24"/>
          <w:szCs w:val="24"/>
        </w:rPr>
        <w:t> 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 об административных правонарушениях.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37C7E" w:rsidRPr="00F41BF7" w:rsidRDefault="00137C7E">
      <w:pPr>
        <w:rPr>
          <w:rFonts w:ascii="Arial" w:hAnsi="Arial" w:cs="Arial"/>
          <w:sz w:val="24"/>
          <w:szCs w:val="24"/>
        </w:rPr>
      </w:pPr>
    </w:p>
    <w:sectPr w:rsidR="00137C7E" w:rsidRPr="00F41BF7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9CF"/>
    <w:multiLevelType w:val="hybridMultilevel"/>
    <w:tmpl w:val="02EED022"/>
    <w:lvl w:ilvl="0" w:tplc="1236276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5A246F87"/>
    <w:multiLevelType w:val="hybridMultilevel"/>
    <w:tmpl w:val="AC40A410"/>
    <w:lvl w:ilvl="0" w:tplc="44B06CA6">
      <w:start w:val="1"/>
      <w:numFmt w:val="decimal"/>
      <w:lvlText w:val="%1."/>
      <w:lvlJc w:val="left"/>
      <w:pPr>
        <w:ind w:left="117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F5"/>
    <w:rsid w:val="00014957"/>
    <w:rsid w:val="000176E5"/>
    <w:rsid w:val="0004357A"/>
    <w:rsid w:val="000444C8"/>
    <w:rsid w:val="00076043"/>
    <w:rsid w:val="000A59AE"/>
    <w:rsid w:val="0010331C"/>
    <w:rsid w:val="00111FD1"/>
    <w:rsid w:val="0013407F"/>
    <w:rsid w:val="00137C7E"/>
    <w:rsid w:val="001623F3"/>
    <w:rsid w:val="00173181"/>
    <w:rsid w:val="001933CF"/>
    <w:rsid w:val="001A7C16"/>
    <w:rsid w:val="001C67A2"/>
    <w:rsid w:val="001D6A45"/>
    <w:rsid w:val="001E4569"/>
    <w:rsid w:val="002012C1"/>
    <w:rsid w:val="00205B3B"/>
    <w:rsid w:val="00206380"/>
    <w:rsid w:val="00217DC1"/>
    <w:rsid w:val="00297241"/>
    <w:rsid w:val="003035BB"/>
    <w:rsid w:val="00354493"/>
    <w:rsid w:val="00364069"/>
    <w:rsid w:val="00365F5E"/>
    <w:rsid w:val="003663B2"/>
    <w:rsid w:val="003D65D9"/>
    <w:rsid w:val="00406340"/>
    <w:rsid w:val="004138E0"/>
    <w:rsid w:val="0042723A"/>
    <w:rsid w:val="00466BC0"/>
    <w:rsid w:val="00473294"/>
    <w:rsid w:val="004949AE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C66"/>
    <w:rsid w:val="005E0D82"/>
    <w:rsid w:val="005F54F2"/>
    <w:rsid w:val="00673F3B"/>
    <w:rsid w:val="006A062A"/>
    <w:rsid w:val="006A7330"/>
    <w:rsid w:val="006A7E8E"/>
    <w:rsid w:val="006B49FD"/>
    <w:rsid w:val="007037F1"/>
    <w:rsid w:val="00721CF5"/>
    <w:rsid w:val="00731128"/>
    <w:rsid w:val="00740C9D"/>
    <w:rsid w:val="007A5AC3"/>
    <w:rsid w:val="007B28FC"/>
    <w:rsid w:val="007D5F8C"/>
    <w:rsid w:val="007F0CE0"/>
    <w:rsid w:val="007F6734"/>
    <w:rsid w:val="00831B5B"/>
    <w:rsid w:val="0086018A"/>
    <w:rsid w:val="008A3C98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9D4C28"/>
    <w:rsid w:val="00A04EC1"/>
    <w:rsid w:val="00A13C43"/>
    <w:rsid w:val="00A30001"/>
    <w:rsid w:val="00A328FA"/>
    <w:rsid w:val="00A36CC0"/>
    <w:rsid w:val="00A43902"/>
    <w:rsid w:val="00A65BB3"/>
    <w:rsid w:val="00A96D48"/>
    <w:rsid w:val="00AA00D9"/>
    <w:rsid w:val="00AE2125"/>
    <w:rsid w:val="00AF67F1"/>
    <w:rsid w:val="00B077F5"/>
    <w:rsid w:val="00B25702"/>
    <w:rsid w:val="00B446A9"/>
    <w:rsid w:val="00B45740"/>
    <w:rsid w:val="00BC5271"/>
    <w:rsid w:val="00C16080"/>
    <w:rsid w:val="00C36233"/>
    <w:rsid w:val="00C439EA"/>
    <w:rsid w:val="00C71802"/>
    <w:rsid w:val="00C761B2"/>
    <w:rsid w:val="00CB385A"/>
    <w:rsid w:val="00CB6351"/>
    <w:rsid w:val="00D21569"/>
    <w:rsid w:val="00D242F9"/>
    <w:rsid w:val="00D470F8"/>
    <w:rsid w:val="00D62030"/>
    <w:rsid w:val="00DC464E"/>
    <w:rsid w:val="00DF01C5"/>
    <w:rsid w:val="00E64012"/>
    <w:rsid w:val="00EE6C8B"/>
    <w:rsid w:val="00EF1FF5"/>
    <w:rsid w:val="00F05C0B"/>
    <w:rsid w:val="00F20A88"/>
    <w:rsid w:val="00F24B26"/>
    <w:rsid w:val="00F34C13"/>
    <w:rsid w:val="00F41BF7"/>
    <w:rsid w:val="00F426A2"/>
    <w:rsid w:val="00F557F5"/>
    <w:rsid w:val="00F82A61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paragraph" w:styleId="a4">
    <w:name w:val="List Paragraph"/>
    <w:basedOn w:val="a"/>
    <w:uiPriority w:val="34"/>
    <w:qFormat/>
    <w:rsid w:val="00F41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paragraph" w:styleId="a4">
    <w:name w:val="List Paragraph"/>
    <w:basedOn w:val="a"/>
    <w:uiPriority w:val="34"/>
    <w:qFormat/>
    <w:rsid w:val="00F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hyperlink" Target="http://pravo.minjust.ru:8080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E3582471-B8B8-4D69-B4C4-3DF3F904EEA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E3582471-B8B8-4D69-B4C4-3DF3F904E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B11798FF-43B9-49DB-B06C-4223F9D555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10591</Words>
  <Characters>60374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2020-03-05T08:04:00Z</dcterms:created>
  <dcterms:modified xsi:type="dcterms:W3CDTF">2020-03-06T03:31:00Z</dcterms:modified>
</cp:coreProperties>
</file>