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2B2" w:rsidRDefault="009963EB" w:rsidP="007E7BB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7"/>
          <w:szCs w:val="27"/>
          <w:shd w:val="clear" w:color="auto" w:fill="FFFFFF"/>
        </w:rPr>
      </w:pPr>
      <w:r w:rsidRPr="00754EF9">
        <w:rPr>
          <w:rStyle w:val="a3"/>
          <w:rFonts w:ascii="Segoe UI" w:hAnsi="Segoe UI" w:cs="Segoe UI"/>
          <w:sz w:val="27"/>
          <w:szCs w:val="27"/>
          <w:u w:val="single"/>
          <w:shd w:val="clear" w:color="auto" w:fill="FFFFFF"/>
        </w:rPr>
        <w:t>Подготовка и утверждение градостроительного плана земельного участка</w:t>
      </w:r>
      <w:r w:rsidR="004E773B"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 xml:space="preserve"> </w:t>
      </w:r>
      <w:r w:rsidRPr="00754EF9">
        <w:rPr>
          <w:rFonts w:ascii="Segoe UI" w:hAnsi="Segoe UI" w:cs="Segoe UI"/>
          <w:sz w:val="27"/>
          <w:szCs w:val="27"/>
        </w:rPr>
        <w:t xml:space="preserve"> </w:t>
      </w:r>
      <w:r w:rsidR="004E773B" w:rsidRPr="00754EF9">
        <w:rPr>
          <w:rFonts w:ascii="Segoe UI" w:hAnsi="Segoe UI" w:cs="Segoe UI"/>
          <w:sz w:val="27"/>
          <w:szCs w:val="27"/>
        </w:rPr>
        <w:br/>
      </w:r>
      <w:r w:rsidR="004E773B"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Организация, осуществляющая прохождение процедуры:</w:t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> </w:t>
      </w:r>
      <w:r w:rsidR="004E773B" w:rsidRPr="00754EF9">
        <w:rPr>
          <w:rFonts w:ascii="Segoe UI" w:hAnsi="Segoe UI" w:cs="Segoe UI"/>
          <w:sz w:val="27"/>
          <w:szCs w:val="27"/>
        </w:rPr>
        <w:br/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>1. На территории Татарского района - 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>Управление</w:t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 xml:space="preserve"> строительства, архитектуры, 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 xml:space="preserve">ЖКХ, </w:t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>дорожного хозяйства, энергетики, газификации администрации</w:t>
      </w:r>
      <w:r w:rsidR="004E773B" w:rsidRPr="00754EF9">
        <w:rPr>
          <w:rFonts w:ascii="Segoe UI" w:hAnsi="Segoe UI" w:cs="Segoe UI"/>
          <w:sz w:val="27"/>
          <w:szCs w:val="27"/>
        </w:rPr>
        <w:br/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>Татарского района;</w:t>
      </w:r>
      <w:r w:rsidR="004E773B" w:rsidRPr="00754EF9">
        <w:rPr>
          <w:rFonts w:ascii="Segoe UI" w:hAnsi="Segoe UI" w:cs="Segoe UI"/>
          <w:sz w:val="27"/>
          <w:szCs w:val="27"/>
        </w:rPr>
        <w:br/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>2. На территории г.Татарска - </w:t>
      </w:r>
      <w:r w:rsidR="00BF52B2" w:rsidRPr="00741795">
        <w:rPr>
          <w:rFonts w:ascii="Segoe UI" w:hAnsi="Segoe UI" w:cs="Segoe UI"/>
          <w:sz w:val="27"/>
          <w:szCs w:val="27"/>
          <w:shd w:val="clear" w:color="auto" w:fill="FFFFFF"/>
        </w:rPr>
        <w:t>Отдел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 xml:space="preserve"> по делам строительства, архитектуры и ЖКХ</w:t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 xml:space="preserve"> администрации города Татарска 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>Новосибирской области</w:t>
      </w:r>
    </w:p>
    <w:p w:rsidR="00792B23" w:rsidRDefault="004E773B" w:rsidP="007E7BB0">
      <w:pPr>
        <w:widowControl w:val="0"/>
        <w:autoSpaceDE w:val="0"/>
        <w:autoSpaceDN w:val="0"/>
        <w:adjustRightInd w:val="0"/>
        <w:spacing w:after="0" w:line="240" w:lineRule="auto"/>
        <w:rPr>
          <w:rStyle w:val="a3"/>
          <w:rFonts w:ascii="Segoe UI" w:hAnsi="Segoe UI" w:cs="Segoe UI"/>
          <w:sz w:val="27"/>
          <w:szCs w:val="27"/>
          <w:shd w:val="clear" w:color="auto" w:fill="FFFFFF"/>
        </w:rPr>
      </w:pP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Адрес, телефон, e-mail организации, осуществляющей прохождение процедуры: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 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1. 632122 Новосибирская область, г. Татарск, ул. Ленина 56;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2. 632122 Новосибирская область, г. Татарск, ул. Ленина 96.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Ответственный за своевременное предоставление актуальной информации, касающейся прохождения процедур  в процессе получения разрешения на строительство: </w:t>
      </w:r>
    </w:p>
    <w:p w:rsidR="00792B23" w:rsidRDefault="00792B23" w:rsidP="007E7BB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7"/>
          <w:szCs w:val="27"/>
          <w:shd w:val="clear" w:color="auto" w:fill="FFFFFF"/>
        </w:rPr>
      </w:pPr>
      <w:r w:rsidRPr="00792B23">
        <w:rPr>
          <w:rStyle w:val="a3"/>
          <w:rFonts w:ascii="Segoe UI" w:hAnsi="Segoe UI" w:cs="Segoe UI"/>
          <w:b w:val="0"/>
          <w:sz w:val="27"/>
          <w:szCs w:val="27"/>
          <w:shd w:val="clear" w:color="auto" w:fill="FFFFFF"/>
        </w:rPr>
        <w:t>1.</w:t>
      </w:r>
      <w:r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 xml:space="preserve"> 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>Сергеева</w:t>
      </w:r>
      <w:r>
        <w:rPr>
          <w:rFonts w:ascii="Segoe UI" w:hAnsi="Segoe UI" w:cs="Segoe UI"/>
          <w:sz w:val="27"/>
          <w:szCs w:val="27"/>
          <w:shd w:val="clear" w:color="auto" w:fill="FFFFFF"/>
        </w:rPr>
        <w:t xml:space="preserve"> Анастасия Алексеевна</w:t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>, т. 8 (383-64) 20-</w:t>
      </w:r>
      <w:r>
        <w:rPr>
          <w:rFonts w:ascii="Segoe UI" w:hAnsi="Segoe UI" w:cs="Segoe UI"/>
          <w:sz w:val="27"/>
          <w:szCs w:val="27"/>
          <w:shd w:val="clear" w:color="auto" w:fill="FFFFFF"/>
        </w:rPr>
        <w:t>588</w:t>
      </w:r>
    </w:p>
    <w:p w:rsidR="00E30DD9" w:rsidRPr="00D47DD2" w:rsidRDefault="00741795" w:rsidP="007E7BB0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sz w:val="27"/>
          <w:szCs w:val="27"/>
        </w:rPr>
      </w:pPr>
      <w:r w:rsidRPr="00741795">
        <w:rPr>
          <w:rFonts w:ascii="Segoe UI" w:hAnsi="Segoe UI" w:cs="Segoe UI"/>
          <w:sz w:val="27"/>
          <w:szCs w:val="27"/>
          <w:shd w:val="clear" w:color="auto" w:fill="FFFFFF"/>
        </w:rPr>
        <w:t>2. Отдел</w:t>
      </w:r>
      <w:r>
        <w:rPr>
          <w:rFonts w:ascii="Segoe UI" w:hAnsi="Segoe UI" w:cs="Segoe UI"/>
          <w:sz w:val="27"/>
          <w:szCs w:val="27"/>
          <w:shd w:val="clear" w:color="auto" w:fill="FFFFFF"/>
        </w:rPr>
        <w:t xml:space="preserve"> по делам строительства, архитектуры и ЖКХ т. 8(383-64)21-847</w:t>
      </w:r>
      <w:r w:rsidR="004E773B" w:rsidRPr="00754EF9">
        <w:rPr>
          <w:rFonts w:ascii="Segoe UI" w:hAnsi="Segoe UI" w:cs="Segoe UI"/>
          <w:sz w:val="27"/>
          <w:szCs w:val="27"/>
        </w:rPr>
        <w:br/>
      </w:r>
      <w:r w:rsidR="004E773B"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Нормативно-правовые акты, регламентирующие порядок прохождения процедуры:</w:t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> </w:t>
      </w:r>
      <w:r w:rsidR="004E773B" w:rsidRPr="00754EF9">
        <w:rPr>
          <w:rFonts w:ascii="Segoe UI" w:hAnsi="Segoe UI" w:cs="Segoe UI"/>
          <w:sz w:val="27"/>
          <w:szCs w:val="27"/>
        </w:rPr>
        <w:br/>
      </w:r>
      <w:r w:rsidR="004E773B" w:rsidRPr="00D47DD2">
        <w:rPr>
          <w:rFonts w:ascii="Segoe UI" w:hAnsi="Segoe UI" w:cs="Segoe UI"/>
          <w:sz w:val="27"/>
          <w:szCs w:val="27"/>
          <w:shd w:val="clear" w:color="auto" w:fill="FFFFFF"/>
        </w:rPr>
        <w:t>- Градостроительный кодекс Российской Федерации;</w:t>
      </w:r>
      <w:r w:rsidR="004E773B" w:rsidRPr="00D47DD2">
        <w:rPr>
          <w:rFonts w:ascii="Segoe UI" w:hAnsi="Segoe UI" w:cs="Segoe UI"/>
          <w:sz w:val="27"/>
          <w:szCs w:val="27"/>
        </w:rPr>
        <w:br/>
      </w:r>
      <w:r w:rsidR="004E773B" w:rsidRPr="00D47DD2">
        <w:rPr>
          <w:rFonts w:ascii="Segoe UI" w:hAnsi="Segoe UI" w:cs="Segoe UI"/>
          <w:sz w:val="27"/>
          <w:szCs w:val="27"/>
          <w:shd w:val="clear" w:color="auto" w:fill="FFFFFF"/>
        </w:rPr>
        <w:t xml:space="preserve">- </w:t>
      </w:r>
      <w:r w:rsidR="00090479" w:rsidRPr="00D47DD2">
        <w:rPr>
          <w:rFonts w:ascii="Segoe UI" w:hAnsi="Segoe UI" w:cs="Segoe UI"/>
          <w:sz w:val="27"/>
          <w:szCs w:val="27"/>
          <w:shd w:val="clear" w:color="auto" w:fill="FFFFFF"/>
        </w:rPr>
        <w:t xml:space="preserve">Постановление администрации Татарского района от 20.02.2017 г. № 80, </w:t>
      </w:r>
      <w:r w:rsidR="00E30DD9" w:rsidRPr="00D47DD2">
        <w:rPr>
          <w:rFonts w:ascii="Segoe UI" w:hAnsi="Segoe UI" w:cs="Segoe UI"/>
          <w:sz w:val="27"/>
          <w:szCs w:val="27"/>
          <w:shd w:val="clear" w:color="auto" w:fill="FFFFFF"/>
        </w:rPr>
        <w:t xml:space="preserve">"Об утверждении административного регламента предоставления муниципальной услуги по </w:t>
      </w:r>
      <w:r w:rsidR="00E30DD9" w:rsidRPr="00D47DD2">
        <w:rPr>
          <w:rFonts w:ascii="Segoe UI" w:hAnsi="Segoe UI" w:cs="Segoe UI"/>
          <w:bCs/>
          <w:sz w:val="27"/>
          <w:szCs w:val="27"/>
        </w:rPr>
        <w:t xml:space="preserve">подготовке, </w:t>
      </w:r>
    </w:p>
    <w:p w:rsidR="00B41456" w:rsidRPr="00B41456" w:rsidRDefault="00E30DD9" w:rsidP="00B41456">
      <w:pPr>
        <w:rPr>
          <w:rFonts w:ascii="Segoe UI" w:hAnsi="Segoe UI" w:cs="Segoe UI"/>
          <w:sz w:val="27"/>
          <w:szCs w:val="27"/>
          <w:shd w:val="clear" w:color="auto" w:fill="FFFFFF"/>
        </w:rPr>
      </w:pPr>
      <w:r w:rsidRPr="00D47DD2">
        <w:rPr>
          <w:rFonts w:ascii="Segoe UI" w:hAnsi="Segoe UI" w:cs="Segoe UI"/>
          <w:bCs/>
          <w:sz w:val="27"/>
          <w:szCs w:val="27"/>
        </w:rPr>
        <w:t xml:space="preserve">регистрации и </w:t>
      </w:r>
      <w:r w:rsidRPr="00D47DD2">
        <w:rPr>
          <w:rFonts w:ascii="Segoe UI" w:hAnsi="Segoe UI" w:cs="Segoe UI"/>
          <w:sz w:val="27"/>
          <w:szCs w:val="27"/>
          <w:shd w:val="clear" w:color="auto" w:fill="FFFFFF"/>
        </w:rPr>
        <w:t xml:space="preserve">выдаче градостроительного плана земельного участка" </w:t>
      </w:r>
      <w:r w:rsidR="00090479" w:rsidRPr="00D47DD2">
        <w:rPr>
          <w:rFonts w:ascii="Segoe UI" w:hAnsi="Segoe UI" w:cs="Segoe UI"/>
          <w:sz w:val="27"/>
          <w:szCs w:val="27"/>
          <w:shd w:val="clear" w:color="auto" w:fill="FFFFFF"/>
        </w:rPr>
        <w:t xml:space="preserve">(в редакции постановления администрации Татарского района от </w:t>
      </w:r>
      <w:r w:rsidR="00D47DD2" w:rsidRPr="00D47DD2">
        <w:rPr>
          <w:rFonts w:ascii="Segoe UI" w:hAnsi="Segoe UI" w:cs="Segoe UI"/>
          <w:sz w:val="28"/>
          <w:szCs w:val="28"/>
        </w:rPr>
        <w:t>от 28.06.2019 г. № 225</w:t>
      </w:r>
      <w:r w:rsidR="00090479" w:rsidRPr="00D47DD2">
        <w:rPr>
          <w:rFonts w:ascii="Segoe UI" w:hAnsi="Segoe UI" w:cs="Segoe UI"/>
          <w:sz w:val="27"/>
          <w:szCs w:val="27"/>
          <w:shd w:val="clear" w:color="auto" w:fill="FFFFFF"/>
        </w:rPr>
        <w:t>), разработан</w:t>
      </w:r>
      <w:r w:rsidR="00090479" w:rsidRPr="00733603">
        <w:rPr>
          <w:rFonts w:ascii="Segoe UI" w:hAnsi="Segoe UI" w:cs="Segoe UI"/>
          <w:sz w:val="27"/>
          <w:szCs w:val="27"/>
          <w:shd w:val="clear" w:color="auto" w:fill="FFFFFF"/>
        </w:rPr>
        <w:t xml:space="preserve"> на основании градостроительного кодекса Российской Федерации, федерального закона от 27.07.2010 № 210-фз «Об организации предоставления государственных и муниципальных услуг».</w:t>
      </w:r>
      <w:r w:rsidR="00090479" w:rsidRPr="00733603">
        <w:rPr>
          <w:rFonts w:ascii="Segoe UI" w:hAnsi="Segoe UI" w:cs="Segoe UI"/>
          <w:sz w:val="27"/>
          <w:szCs w:val="27"/>
          <w:shd w:val="clear" w:color="auto" w:fill="FFFFFF"/>
        </w:rPr>
        <w:br/>
      </w:r>
      <w:r w:rsidR="004E773B" w:rsidRPr="00733603">
        <w:rPr>
          <w:rFonts w:ascii="Segoe UI" w:hAnsi="Segoe UI" w:cs="Segoe UI"/>
          <w:sz w:val="27"/>
          <w:szCs w:val="27"/>
          <w:shd w:val="clear" w:color="auto" w:fill="FFFFFF"/>
        </w:rPr>
        <w:t>- Иные нормативно-правовые акты Российской Федерации, Новосибирской области</w:t>
      </w:r>
      <w:r w:rsidR="004E773B" w:rsidRPr="00754EF9">
        <w:rPr>
          <w:rFonts w:ascii="Segoe UI" w:hAnsi="Segoe UI" w:cs="Segoe UI"/>
          <w:sz w:val="27"/>
          <w:szCs w:val="27"/>
          <w:shd w:val="clear" w:color="auto" w:fill="FFFFFF"/>
        </w:rPr>
        <w:t>, регламентирующие получение данной услуги.</w:t>
      </w:r>
      <w:r w:rsidR="00B41456">
        <w:rPr>
          <w:rFonts w:ascii="Segoe UI" w:hAnsi="Segoe UI" w:cs="Segoe UI"/>
          <w:sz w:val="27"/>
          <w:szCs w:val="27"/>
          <w:shd w:val="clear" w:color="auto" w:fill="FFFFFF"/>
        </w:rPr>
        <w:br/>
      </w:r>
      <w:r w:rsidR="00B41456" w:rsidRPr="00B41456">
        <w:rPr>
          <w:rFonts w:ascii="Segoe UI" w:hAnsi="Segoe UI" w:cs="Segoe UI"/>
          <w:sz w:val="27"/>
          <w:szCs w:val="27"/>
          <w:shd w:val="clear" w:color="auto" w:fill="FFFFFF"/>
        </w:rPr>
        <w:t>-</w:t>
      </w:r>
      <w:r w:rsidR="00B41456" w:rsidRPr="00170B1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Постановление администрации города Татарска Новосибирской области от 17.10.2017г. № 262«Об утверждении Административного регламента администрации города Татарска Новосибирской области по предоставлению муниципальной услуги «Подготовка, регистрация и выдача градостроительного плана земельного участка». </w:t>
      </w:r>
    </w:p>
    <w:p w:rsidR="00F97F4D" w:rsidRDefault="004E773B" w:rsidP="007E7BB0">
      <w:pPr>
        <w:rPr>
          <w:rFonts w:ascii="Segoe UI" w:hAnsi="Segoe UI" w:cs="Segoe UI"/>
          <w:sz w:val="27"/>
          <w:szCs w:val="27"/>
          <w:shd w:val="clear" w:color="auto" w:fill="FFFFFF"/>
        </w:rPr>
      </w:pPr>
      <w:r w:rsidRPr="00754EF9">
        <w:rPr>
          <w:rFonts w:ascii="Segoe UI" w:hAnsi="Segoe UI" w:cs="Segoe UI"/>
          <w:sz w:val="27"/>
          <w:szCs w:val="27"/>
        </w:rPr>
        <w:lastRenderedPageBreak/>
        <w:br/>
      </w: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Нормативный срок прохождения процедуры: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 </w:t>
      </w:r>
      <w:r w:rsidR="00C102EA" w:rsidRPr="00754EF9">
        <w:rPr>
          <w:rFonts w:ascii="Segoe UI" w:hAnsi="Segoe UI" w:cs="Segoe UI"/>
          <w:sz w:val="27"/>
          <w:szCs w:val="27"/>
          <w:shd w:val="clear" w:color="auto" w:fill="FFFFFF"/>
        </w:rPr>
        <w:t>1</w:t>
      </w:r>
      <w:r w:rsidR="00020296" w:rsidRPr="00754EF9">
        <w:rPr>
          <w:rFonts w:ascii="Segoe UI" w:hAnsi="Segoe UI" w:cs="Segoe UI"/>
          <w:sz w:val="27"/>
          <w:szCs w:val="27"/>
          <w:shd w:val="clear" w:color="auto" w:fill="FFFFFF"/>
        </w:rPr>
        <w:t>4 рабочих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 xml:space="preserve"> дней;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Возможность предоставления услуги:</w:t>
      </w:r>
      <w:r w:rsidRPr="00754EF9">
        <w:rPr>
          <w:rFonts w:ascii="Segoe UI" w:hAnsi="Segoe UI" w:cs="Segoe UI"/>
          <w:sz w:val="27"/>
          <w:szCs w:val="27"/>
        </w:rPr>
        <w:br/>
      </w:r>
      <w:r w:rsidR="00D8690F" w:rsidRPr="00754EF9">
        <w:rPr>
          <w:rFonts w:ascii="Segoe UI" w:hAnsi="Segoe UI" w:cs="Segoe UI"/>
          <w:sz w:val="27"/>
          <w:szCs w:val="27"/>
          <w:shd w:val="clear" w:color="auto" w:fill="FFFFFF"/>
        </w:rPr>
        <w:t>В электронном виде (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с использованием портала www/gosuslugi.ri);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через МФЦ (на стадии заключения дополнительного соглашения), (ГАУ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 w:rsidR="00D8690F" w:rsidRPr="00754EF9">
        <w:rPr>
          <w:rFonts w:ascii="Segoe UI" w:hAnsi="Segoe UI" w:cs="Segoe UI"/>
          <w:sz w:val="27"/>
          <w:szCs w:val="27"/>
          <w:shd w:val="clear" w:color="auto" w:fill="FFFFFF"/>
        </w:rPr>
        <w:t>;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632334 Новосибирская область, г. Татарск, ул. Ленина 108е.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Тел/факс (8-383-64) 64-677 (начальник)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(8-383-64) 63-369 (администратор)</w:t>
      </w:r>
    </w:p>
    <w:p w:rsidR="00B41456" w:rsidRDefault="00B41456" w:rsidP="00792B23">
      <w:pPr>
        <w:rPr>
          <w:rStyle w:val="a3"/>
          <w:rFonts w:ascii="Segoe UI" w:hAnsi="Segoe UI" w:cs="Segoe UI"/>
          <w:sz w:val="27"/>
          <w:szCs w:val="27"/>
          <w:u w:val="single"/>
          <w:shd w:val="clear" w:color="auto" w:fill="FFFFFF"/>
        </w:rPr>
      </w:pPr>
    </w:p>
    <w:p w:rsidR="00741795" w:rsidRDefault="00E2710E" w:rsidP="00792B23">
      <w:pPr>
        <w:rPr>
          <w:rFonts w:ascii="Segoe UI" w:hAnsi="Segoe UI" w:cs="Segoe UI"/>
          <w:sz w:val="27"/>
          <w:szCs w:val="27"/>
          <w:shd w:val="clear" w:color="auto" w:fill="FFFFFF"/>
        </w:rPr>
      </w:pPr>
      <w:r w:rsidRPr="00754EF9">
        <w:rPr>
          <w:rStyle w:val="a3"/>
          <w:rFonts w:ascii="Segoe UI" w:hAnsi="Segoe UI" w:cs="Segoe UI"/>
          <w:sz w:val="27"/>
          <w:szCs w:val="27"/>
          <w:u w:val="single"/>
          <w:shd w:val="clear" w:color="auto" w:fill="FFFFFF"/>
        </w:rPr>
        <w:t>Получение разрешения на строительство</w:t>
      </w:r>
      <w:r w:rsidRPr="00754EF9">
        <w:rPr>
          <w:rFonts w:ascii="Segoe UI" w:hAnsi="Segoe UI" w:cs="Segoe UI"/>
          <w:sz w:val="27"/>
          <w:szCs w:val="27"/>
          <w:u w:val="single"/>
        </w:rPr>
        <w:br/>
      </w: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Организация, осуществляющая прохождение процедуры: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 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1. На территории Татарского района - 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>Управление</w:t>
      </w:r>
      <w:r w:rsidR="00BF52B2" w:rsidRPr="00754EF9">
        <w:rPr>
          <w:rFonts w:ascii="Segoe UI" w:hAnsi="Segoe UI" w:cs="Segoe UI"/>
          <w:sz w:val="27"/>
          <w:szCs w:val="27"/>
          <w:shd w:val="clear" w:color="auto" w:fill="FFFFFF"/>
        </w:rPr>
        <w:t xml:space="preserve"> строительства, архитектуры, 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 xml:space="preserve">ЖКХ, </w:t>
      </w:r>
      <w:r w:rsidR="00BF52B2" w:rsidRPr="00754EF9">
        <w:rPr>
          <w:rFonts w:ascii="Segoe UI" w:hAnsi="Segoe UI" w:cs="Segoe UI"/>
          <w:sz w:val="27"/>
          <w:szCs w:val="27"/>
          <w:shd w:val="clear" w:color="auto" w:fill="FFFFFF"/>
        </w:rPr>
        <w:t>дорожного хозяйства, энергетики, газификации администрации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Татарского района;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2. На территории г.Татарска - </w:t>
      </w:r>
      <w:r w:rsidR="00BF52B2" w:rsidRPr="00741795">
        <w:rPr>
          <w:rFonts w:ascii="Segoe UI" w:hAnsi="Segoe UI" w:cs="Segoe UI"/>
          <w:sz w:val="27"/>
          <w:szCs w:val="27"/>
          <w:shd w:val="clear" w:color="auto" w:fill="FFFFFF"/>
        </w:rPr>
        <w:t>Отдел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 xml:space="preserve"> по делам строительства, архитектуры и ЖКХ</w:t>
      </w:r>
      <w:r w:rsidR="00BF52B2" w:rsidRPr="00754EF9">
        <w:rPr>
          <w:rFonts w:ascii="Segoe UI" w:hAnsi="Segoe UI" w:cs="Segoe UI"/>
          <w:sz w:val="27"/>
          <w:szCs w:val="27"/>
          <w:shd w:val="clear" w:color="auto" w:fill="FFFFFF"/>
        </w:rPr>
        <w:t xml:space="preserve"> администрации города Татарска 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>Новосибирской области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Адрес, телефон, e-mail организации, осуществляющей прохождение процедуры: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 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1. 632122 Новосибирская область, г. Татарск, ул. Ленина 56;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2. 632122 Новосибирская область, г. Татарск, ул. Ленина 96.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Ответственный за своевременное предоставление актуальной информации, касающейся прохождения процедур  в процессе получения разрешения на строительство: </w:t>
      </w:r>
      <w:r w:rsidR="00792B23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br/>
      </w:r>
      <w:r w:rsidR="00792B23" w:rsidRPr="00792B23">
        <w:rPr>
          <w:rStyle w:val="a3"/>
          <w:rFonts w:ascii="Segoe UI" w:hAnsi="Segoe UI" w:cs="Segoe UI"/>
          <w:b w:val="0"/>
          <w:sz w:val="27"/>
          <w:szCs w:val="27"/>
          <w:shd w:val="clear" w:color="auto" w:fill="FFFFFF"/>
        </w:rPr>
        <w:t>1.</w:t>
      </w:r>
      <w:r w:rsidR="00792B23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 xml:space="preserve"> </w:t>
      </w:r>
      <w:r w:rsidR="00BF52B2">
        <w:rPr>
          <w:rFonts w:ascii="Segoe UI" w:hAnsi="Segoe UI" w:cs="Segoe UI"/>
          <w:sz w:val="27"/>
          <w:szCs w:val="27"/>
          <w:shd w:val="clear" w:color="auto" w:fill="FFFFFF"/>
        </w:rPr>
        <w:t>Сергеева</w:t>
      </w:r>
      <w:r w:rsidR="00792B23">
        <w:rPr>
          <w:rFonts w:ascii="Segoe UI" w:hAnsi="Segoe UI" w:cs="Segoe UI"/>
          <w:sz w:val="27"/>
          <w:szCs w:val="27"/>
          <w:shd w:val="clear" w:color="auto" w:fill="FFFFFF"/>
        </w:rPr>
        <w:t xml:space="preserve"> Анастасия Алексеевна</w:t>
      </w:r>
      <w:r w:rsidR="00792B23" w:rsidRPr="00754EF9">
        <w:rPr>
          <w:rFonts w:ascii="Segoe UI" w:hAnsi="Segoe UI" w:cs="Segoe UI"/>
          <w:sz w:val="27"/>
          <w:szCs w:val="27"/>
          <w:shd w:val="clear" w:color="auto" w:fill="FFFFFF"/>
        </w:rPr>
        <w:t>, т. 8 (383-64) 20-</w:t>
      </w:r>
      <w:r w:rsidR="00792B23">
        <w:rPr>
          <w:rFonts w:ascii="Segoe UI" w:hAnsi="Segoe UI" w:cs="Segoe UI"/>
          <w:sz w:val="27"/>
          <w:szCs w:val="27"/>
          <w:shd w:val="clear" w:color="auto" w:fill="FFFFFF"/>
        </w:rPr>
        <w:t>588</w:t>
      </w:r>
      <w:r w:rsidR="00792B23">
        <w:rPr>
          <w:rFonts w:ascii="Segoe UI" w:hAnsi="Segoe UI" w:cs="Segoe UI"/>
          <w:sz w:val="27"/>
          <w:szCs w:val="27"/>
          <w:shd w:val="clear" w:color="auto" w:fill="FFFFFF"/>
        </w:rPr>
        <w:br/>
      </w:r>
      <w:r w:rsidR="00741795" w:rsidRPr="00741795">
        <w:rPr>
          <w:rFonts w:ascii="Segoe UI" w:hAnsi="Segoe UI" w:cs="Segoe UI"/>
          <w:sz w:val="27"/>
          <w:szCs w:val="27"/>
          <w:shd w:val="clear" w:color="auto" w:fill="FFFFFF"/>
        </w:rPr>
        <w:t>2. Отдел</w:t>
      </w:r>
      <w:r w:rsidR="00741795">
        <w:rPr>
          <w:rFonts w:ascii="Segoe UI" w:hAnsi="Segoe UI" w:cs="Segoe UI"/>
          <w:sz w:val="27"/>
          <w:szCs w:val="27"/>
          <w:shd w:val="clear" w:color="auto" w:fill="FFFFFF"/>
        </w:rPr>
        <w:t xml:space="preserve"> по делам строительства, архитектуры и ЖКХ т. 8(383-64)21-847</w:t>
      </w:r>
    </w:p>
    <w:p w:rsidR="00B41456" w:rsidRPr="00170B14" w:rsidRDefault="00E2710E" w:rsidP="00B41456">
      <w:pPr>
        <w:rPr>
          <w:rFonts w:ascii="Segoe UI" w:hAnsi="Segoe UI" w:cs="Segoe UI"/>
          <w:sz w:val="27"/>
          <w:szCs w:val="27"/>
          <w:shd w:val="clear" w:color="auto" w:fill="FFFFFF"/>
        </w:rPr>
      </w:pP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lastRenderedPageBreak/>
        <w:t>Нормативно-правовые акты, регламентирующие порядок прохождения процедуры: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 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 xml:space="preserve">- </w:t>
      </w:r>
      <w:r w:rsidRPr="00835990">
        <w:rPr>
          <w:rFonts w:ascii="Segoe UI" w:hAnsi="Segoe UI" w:cs="Segoe UI"/>
          <w:sz w:val="27"/>
          <w:szCs w:val="27"/>
          <w:shd w:val="clear" w:color="auto" w:fill="FFFFFF"/>
        </w:rPr>
        <w:t>Градостроительный кодекс Российской Федерации;</w:t>
      </w:r>
      <w:r w:rsidRPr="00835990">
        <w:rPr>
          <w:rFonts w:ascii="Segoe UI" w:hAnsi="Segoe UI" w:cs="Segoe UI"/>
          <w:sz w:val="27"/>
          <w:szCs w:val="27"/>
        </w:rPr>
        <w:br/>
      </w:r>
      <w:r w:rsidRPr="00835990">
        <w:rPr>
          <w:rFonts w:ascii="Segoe UI" w:hAnsi="Segoe UI" w:cs="Segoe UI"/>
          <w:sz w:val="27"/>
          <w:szCs w:val="27"/>
          <w:shd w:val="clear" w:color="auto" w:fill="FFFFFF"/>
        </w:rPr>
        <w:t xml:space="preserve">- Постановление от 20.02.2017 г. № 81 "Об утверждении административного регламента предоставления муниципальной услуги по выдаче разрешения на строительство" </w:t>
      </w:r>
      <w:r w:rsidRPr="00835990">
        <w:rPr>
          <w:rFonts w:ascii="Segoe UI" w:hAnsi="Segoe UI" w:cs="Segoe UI"/>
          <w:sz w:val="27"/>
          <w:szCs w:val="27"/>
        </w:rPr>
        <w:t xml:space="preserve">(в редакции постановления администрации Татарского района от </w:t>
      </w:r>
      <w:r w:rsidR="00835990" w:rsidRPr="00835990">
        <w:rPr>
          <w:rFonts w:ascii="Segoe UI" w:hAnsi="Segoe UI" w:cs="Segoe UI"/>
          <w:sz w:val="27"/>
          <w:szCs w:val="27"/>
        </w:rPr>
        <w:t>22</w:t>
      </w:r>
      <w:r w:rsidRPr="00835990">
        <w:rPr>
          <w:rFonts w:ascii="Segoe UI" w:hAnsi="Segoe UI" w:cs="Segoe UI"/>
          <w:sz w:val="27"/>
          <w:szCs w:val="27"/>
        </w:rPr>
        <w:t>.</w:t>
      </w:r>
      <w:r w:rsidR="00835990" w:rsidRPr="00835990">
        <w:rPr>
          <w:rFonts w:ascii="Segoe UI" w:hAnsi="Segoe UI" w:cs="Segoe UI"/>
          <w:sz w:val="27"/>
          <w:szCs w:val="27"/>
        </w:rPr>
        <w:t>04</w:t>
      </w:r>
      <w:r w:rsidRPr="00835990">
        <w:rPr>
          <w:rFonts w:ascii="Segoe UI" w:hAnsi="Segoe UI" w:cs="Segoe UI"/>
          <w:sz w:val="27"/>
          <w:szCs w:val="27"/>
        </w:rPr>
        <w:t>.20</w:t>
      </w:r>
      <w:r w:rsidR="00835990" w:rsidRPr="00835990">
        <w:rPr>
          <w:rFonts w:ascii="Segoe UI" w:hAnsi="Segoe UI" w:cs="Segoe UI"/>
          <w:sz w:val="27"/>
          <w:szCs w:val="27"/>
        </w:rPr>
        <w:t>20</w:t>
      </w:r>
      <w:r w:rsidRPr="00835990">
        <w:rPr>
          <w:rFonts w:ascii="Segoe UI" w:hAnsi="Segoe UI" w:cs="Segoe UI"/>
          <w:sz w:val="27"/>
          <w:szCs w:val="27"/>
        </w:rPr>
        <w:t xml:space="preserve"> г. № </w:t>
      </w:r>
      <w:r w:rsidR="00835990" w:rsidRPr="00835990">
        <w:rPr>
          <w:rFonts w:ascii="Segoe UI" w:hAnsi="Segoe UI" w:cs="Segoe UI"/>
          <w:sz w:val="27"/>
          <w:szCs w:val="27"/>
        </w:rPr>
        <w:t>174</w:t>
      </w:r>
      <w:r w:rsidRPr="00835990">
        <w:rPr>
          <w:rFonts w:ascii="Segoe UI" w:hAnsi="Segoe UI" w:cs="Segoe UI"/>
          <w:sz w:val="27"/>
          <w:szCs w:val="27"/>
        </w:rPr>
        <w:t>), разработан</w:t>
      </w:r>
      <w:r w:rsidRPr="00733603">
        <w:rPr>
          <w:rFonts w:ascii="Segoe UI" w:hAnsi="Segoe UI" w:cs="Segoe UI"/>
          <w:sz w:val="27"/>
          <w:szCs w:val="27"/>
        </w:rPr>
        <w:t xml:space="preserve"> на основании градостроительного кодекса Российской Федерации</w:t>
      </w:r>
      <w:r w:rsidRPr="00754EF9">
        <w:rPr>
          <w:rFonts w:ascii="Segoe UI" w:hAnsi="Segoe UI" w:cs="Segoe UI"/>
          <w:sz w:val="27"/>
          <w:szCs w:val="27"/>
        </w:rPr>
        <w:t>, федерального закона от 27.07.2010 № 210-фз «Об организации предоставления государственных и муниципальных услуг»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;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br/>
        <w:t>- Иные нормативно-правовые акты Российской Федерации, Новосибирской области, регламентирующие получение данной услуги.</w:t>
      </w:r>
      <w:r w:rsidR="00B41456">
        <w:rPr>
          <w:rFonts w:ascii="Segoe UI" w:hAnsi="Segoe UI" w:cs="Segoe UI"/>
          <w:sz w:val="27"/>
          <w:szCs w:val="27"/>
          <w:shd w:val="clear" w:color="auto" w:fill="FFFFFF"/>
        </w:rPr>
        <w:br/>
      </w:r>
      <w:r w:rsidR="00B41456" w:rsidRPr="00B41456">
        <w:rPr>
          <w:rFonts w:ascii="Segoe UI" w:hAnsi="Segoe UI" w:cs="Segoe UI"/>
          <w:sz w:val="27"/>
          <w:szCs w:val="27"/>
          <w:shd w:val="clear" w:color="auto" w:fill="FFFFFF"/>
        </w:rPr>
        <w:t>-</w:t>
      </w:r>
      <w:r w:rsidR="00B41456" w:rsidRPr="00170B14">
        <w:rPr>
          <w:rFonts w:ascii="Segoe UI" w:hAnsi="Segoe UI" w:cs="Segoe UI"/>
          <w:sz w:val="27"/>
          <w:szCs w:val="27"/>
          <w:shd w:val="clear" w:color="auto" w:fill="FFFFFF"/>
        </w:rPr>
        <w:t xml:space="preserve">Постановление администрации города Татарска Новосибирской области  от </w:t>
      </w:r>
      <w:r w:rsidR="00B41456" w:rsidRPr="00170B14">
        <w:rPr>
          <w:rFonts w:ascii="Segoe UI" w:hAnsi="Segoe UI" w:cs="Segoe UI"/>
          <w:color w:val="000000"/>
          <w:sz w:val="27"/>
          <w:szCs w:val="27"/>
        </w:rPr>
        <w:t xml:space="preserve">13.11.2017 г. </w:t>
      </w:r>
      <w:r w:rsidR="00B41456" w:rsidRPr="00170B14">
        <w:rPr>
          <w:rFonts w:ascii="Segoe UI" w:hAnsi="Segoe UI" w:cs="Segoe UI"/>
          <w:sz w:val="27"/>
          <w:szCs w:val="27"/>
        </w:rPr>
        <w:t>№ 293 «</w:t>
      </w:r>
      <w:r w:rsidR="00B41456" w:rsidRPr="00170B1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Об утверждении административного регламента по предоставлению муниципальной услуги </w:t>
      </w:r>
      <w:r w:rsidR="00B41456" w:rsidRPr="00170B14">
        <w:rPr>
          <w:rFonts w:ascii="Segoe UI" w:eastAsia="Times New Roman" w:hAnsi="Segoe UI" w:cs="Segoe UI"/>
          <w:bCs/>
          <w:color w:val="000000"/>
          <w:sz w:val="27"/>
          <w:szCs w:val="27"/>
          <w:lang w:eastAsia="ru-RU"/>
        </w:rPr>
        <w:t>«В</w:t>
      </w:r>
      <w:r w:rsidR="00B41456" w:rsidRPr="00170B14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ыдача разрешения на строительство».</w:t>
      </w:r>
    </w:p>
    <w:p w:rsidR="00D40430" w:rsidRDefault="00E2710E" w:rsidP="00792B23">
      <w:pPr>
        <w:rPr>
          <w:rFonts w:ascii="Segoe UI" w:hAnsi="Segoe UI" w:cs="Segoe UI"/>
          <w:sz w:val="27"/>
          <w:szCs w:val="27"/>
          <w:shd w:val="clear" w:color="auto" w:fill="FFFFFF"/>
        </w:rPr>
      </w:pP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Нормативный срок прохождения процедуры: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 5 рабочих дней;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Style w:val="a3"/>
          <w:rFonts w:ascii="Segoe UI" w:hAnsi="Segoe UI" w:cs="Segoe UI"/>
          <w:sz w:val="27"/>
          <w:szCs w:val="27"/>
          <w:shd w:val="clear" w:color="auto" w:fill="FFFFFF"/>
        </w:rPr>
        <w:t>Возможность предоставления услуги:</w:t>
      </w:r>
      <w:r w:rsidRPr="00754EF9">
        <w:rPr>
          <w:rFonts w:ascii="Segoe UI" w:hAnsi="Segoe UI" w:cs="Segoe UI"/>
          <w:sz w:val="27"/>
          <w:szCs w:val="27"/>
        </w:rPr>
        <w:br/>
      </w:r>
      <w:r w:rsidR="00D46DE3" w:rsidRPr="00754EF9">
        <w:rPr>
          <w:rFonts w:ascii="Segoe UI" w:hAnsi="Segoe UI" w:cs="Segoe UI"/>
          <w:sz w:val="27"/>
          <w:szCs w:val="27"/>
          <w:shd w:val="clear" w:color="auto" w:fill="FFFFFF"/>
        </w:rPr>
        <w:t>В электронном виде (</w:t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с использованием портала www/gosuslugi.ri);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через МФЦ (на стадии заключения дополнительного соглашения), (ГАУ НСО «Многофункциональный центр организации предоставления государственных и муниципальных услуг Новосибирской области Татарского района»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632334 Новосибирская область, г. Татарск, ул. Ленина 108е.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Тел/факс (8-383-64) 64-677 (начальник)</w:t>
      </w:r>
      <w:r w:rsidRPr="00754EF9">
        <w:rPr>
          <w:rFonts w:ascii="Segoe UI" w:hAnsi="Segoe UI" w:cs="Segoe UI"/>
          <w:sz w:val="27"/>
          <w:szCs w:val="27"/>
        </w:rPr>
        <w:br/>
      </w:r>
      <w:r w:rsidRPr="00754EF9">
        <w:rPr>
          <w:rFonts w:ascii="Segoe UI" w:hAnsi="Segoe UI" w:cs="Segoe UI"/>
          <w:sz w:val="27"/>
          <w:szCs w:val="27"/>
          <w:shd w:val="clear" w:color="auto" w:fill="FFFFFF"/>
        </w:rPr>
        <w:t>(8-383-64) 63-369 (администратор)</w:t>
      </w:r>
    </w:p>
    <w:p w:rsidR="00B41456" w:rsidRDefault="00B41456" w:rsidP="00792B23">
      <w:pPr>
        <w:rPr>
          <w:rFonts w:ascii="Segoe UI" w:hAnsi="Segoe UI" w:cs="Segoe UI"/>
          <w:sz w:val="27"/>
          <w:szCs w:val="27"/>
        </w:rPr>
      </w:pPr>
    </w:p>
    <w:p w:rsidR="00B41456" w:rsidRDefault="00B41456" w:rsidP="00792B23">
      <w:pPr>
        <w:rPr>
          <w:rFonts w:ascii="Segoe UI" w:hAnsi="Segoe UI" w:cs="Segoe UI"/>
          <w:sz w:val="27"/>
          <w:szCs w:val="27"/>
        </w:rPr>
      </w:pPr>
    </w:p>
    <w:p w:rsidR="00B41456" w:rsidRDefault="00B41456" w:rsidP="00792B23">
      <w:pPr>
        <w:rPr>
          <w:rFonts w:ascii="Segoe UI" w:hAnsi="Segoe UI" w:cs="Segoe UI"/>
          <w:sz w:val="27"/>
          <w:szCs w:val="27"/>
        </w:rPr>
      </w:pPr>
    </w:p>
    <w:p w:rsidR="00B41456" w:rsidRDefault="00B41456" w:rsidP="00792B23">
      <w:pPr>
        <w:rPr>
          <w:rFonts w:ascii="Segoe UI" w:hAnsi="Segoe UI" w:cs="Segoe UI"/>
          <w:sz w:val="27"/>
          <w:szCs w:val="27"/>
        </w:rPr>
      </w:pPr>
    </w:p>
    <w:p w:rsidR="00B5190D" w:rsidRPr="00D40430" w:rsidRDefault="00E2710E" w:rsidP="00792B23">
      <w:pPr>
        <w:rPr>
          <w:color w:val="0070C0"/>
        </w:rPr>
      </w:pPr>
      <w:r w:rsidRPr="00754EF9">
        <w:rPr>
          <w:rFonts w:ascii="Segoe UI" w:hAnsi="Segoe UI" w:cs="Segoe UI"/>
          <w:sz w:val="27"/>
          <w:szCs w:val="27"/>
        </w:rPr>
        <w:lastRenderedPageBreak/>
        <w:br/>
      </w:r>
      <w:hyperlink r:id="rId6" w:history="1">
        <w:r w:rsidRPr="00D40430">
          <w:rPr>
            <w:rStyle w:val="a4"/>
            <w:rFonts w:ascii="Segoe UI" w:hAnsi="Segoe UI" w:cs="Segoe UI"/>
            <w:color w:val="0070C0"/>
            <w:sz w:val="27"/>
            <w:szCs w:val="27"/>
            <w:shd w:val="clear" w:color="auto" w:fill="FFFFFF"/>
          </w:rPr>
          <w:t> КАЛЬКУЛЯТОР ПРОЦЕДУР В СФЕРЕ СТРОИТЕЛЬСТВА</w:t>
        </w:r>
      </w:hyperlink>
    </w:p>
    <w:p w:rsidR="00D40430" w:rsidRDefault="00D40430" w:rsidP="00792B23"/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3259"/>
        <w:gridCol w:w="3825"/>
        <w:gridCol w:w="3825"/>
        <w:gridCol w:w="3400"/>
      </w:tblGrid>
      <w:tr w:rsidR="00D40430" w:rsidTr="00D4043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Водоснабжение и водоотведение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Электроснабжение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Газоснабжение</w:t>
            </w:r>
          </w:p>
        </w:tc>
      </w:tr>
      <w:tr w:rsidR="00D40430" w:rsidTr="00D40430">
        <w:trPr>
          <w:trHeight w:val="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«Татарская Тепловая Компания»</w:t>
            </w:r>
          </w:p>
          <w:p w:rsidR="00D40430" w:rsidRDefault="0013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D40430">
                <w:rPr>
                  <w:rStyle w:val="a4"/>
                  <w:rFonts w:ascii="Times New Roman" w:hAnsi="Times New Roman"/>
                  <w:sz w:val="24"/>
                  <w:szCs w:val="24"/>
                </w:rPr>
                <w:t>verapodobueva@yandex.ru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т.21580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632125, НСО, г.Татарск, ул.Закриевского, 72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«Региональные электрические сети», филиал «Татарские электрические сети»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г.Новосибирск ул.Семьи Шамшиных,80           289-45-60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8" w:history="1">
              <w:r>
                <w:rPr>
                  <w:rStyle w:val="a4"/>
                  <w:rFonts w:ascii="Times New Roman" w:hAnsi="Times New Roman"/>
                  <w:lang w:val="en-US"/>
                </w:rPr>
                <w:t>secretar</w:t>
              </w:r>
              <w:r>
                <w:rPr>
                  <w:rStyle w:val="a4"/>
                  <w:rFonts w:ascii="Times New Roman" w:hAnsi="Times New Roman"/>
                </w:rPr>
                <w:t>@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gs</w:t>
              </w:r>
              <w:r>
                <w:rPr>
                  <w:rStyle w:val="a4"/>
                  <w:rFonts w:ascii="Times New Roman" w:hAnsi="Times New Roman"/>
                </w:rPr>
                <w:t>.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nske</w:t>
              </w:r>
              <w:r>
                <w:rPr>
                  <w:rStyle w:val="a4"/>
                  <w:rFonts w:ascii="Times New Roman" w:hAnsi="Times New Roman"/>
                </w:rPr>
                <w:t>.</w:t>
              </w:r>
              <w:r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</w:rPr>
              <w:t xml:space="preserve"> г.Татарск ул.Славгородская,2 38364 20-396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val="en-US"/>
              </w:rPr>
              <w:t>RegulaUN@tat.eseti.ru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«Татарская Тепловая Компания»</w:t>
            </w:r>
          </w:p>
          <w:p w:rsidR="00D40430" w:rsidRDefault="0013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40430">
                <w:rPr>
                  <w:rStyle w:val="a4"/>
                  <w:rFonts w:ascii="Times New Roman" w:hAnsi="Times New Roman"/>
                  <w:sz w:val="24"/>
                  <w:szCs w:val="24"/>
                </w:rPr>
                <w:t>verapodobueva@yandex.ru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т.21580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632125, НСО, г.Татарск, ул.Закриевского, 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«Новосибирскоблгаз» (высокая часть)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г.Новосибирск ул.Королева 40 к.21 т.2120326 </w:t>
            </w:r>
            <w:hyperlink r:id="rId10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sibgas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-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ao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D40430" w:rsidTr="00D40430">
        <w:trPr>
          <w:trHeight w:val="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«ЖКХ Татарского района» </w:t>
            </w:r>
          </w:p>
          <w:p w:rsidR="00D40430" w:rsidRDefault="0013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40430">
                <w:rPr>
                  <w:rStyle w:val="a4"/>
                  <w:rFonts w:ascii="Times New Roman" w:hAnsi="Times New Roman"/>
                  <w:sz w:val="24"/>
                  <w:szCs w:val="24"/>
                </w:rPr>
                <w:t>tatarsk.mup@mail.ru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т.25621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632122, НСО, г.Татарск, ул.Ленина, 56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МУП «ЖКХ Татарского района» </w:t>
            </w:r>
          </w:p>
          <w:p w:rsidR="00D40430" w:rsidRDefault="0013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40430">
                <w:rPr>
                  <w:rStyle w:val="a4"/>
                  <w:rFonts w:ascii="Times New Roman" w:hAnsi="Times New Roman"/>
                  <w:sz w:val="24"/>
                  <w:szCs w:val="24"/>
                </w:rPr>
                <w:t>tatarsk.mup@mail.ru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т.25621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632122, НСО, г.Татарск, 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ул.Ленина, 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«Газпром газораспределение Томск» (высокая часть)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г.Новосибирск ул.Шевченко 15/1 т.373-42-73 </w:t>
            </w:r>
            <w:hyperlink r:id="rId13" w:history="1"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novosib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gazprom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tomsk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           местный филиал г.Татарск</w:t>
            </w:r>
          </w:p>
        </w:tc>
      </w:tr>
      <w:tr w:rsidR="00D40430" w:rsidTr="00D40430">
        <w:trPr>
          <w:trHeight w:val="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«Водоканал»</w:t>
            </w:r>
          </w:p>
          <w:p w:rsidR="00D40430" w:rsidRDefault="0013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40430">
                <w:rPr>
                  <w:rStyle w:val="a4"/>
                  <w:rFonts w:ascii="Times New Roman" w:hAnsi="Times New Roman"/>
                  <w:sz w:val="24"/>
                  <w:szCs w:val="24"/>
                </w:rPr>
                <w:t>tatarskvodokanal@yandex.ru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т.21023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632122, НСО, г. Татарск, ул. Василевского, 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C0E3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C0E31"/>
                <w:sz w:val="24"/>
                <w:szCs w:val="24"/>
                <w:shd w:val="clear" w:color="auto" w:fill="FFFFFF"/>
              </w:rPr>
              <w:t>ООО "ТАТАРСКТЕПЛОСБЫТ"</w:t>
            </w:r>
          </w:p>
          <w:p w:rsidR="00D40430" w:rsidRDefault="0013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40430">
                <w:rPr>
                  <w:rStyle w:val="a4"/>
                  <w:rFonts w:ascii="Times New Roman" w:hAnsi="Times New Roman"/>
                  <w:sz w:val="24"/>
                  <w:szCs w:val="24"/>
                </w:rPr>
                <w:t>ooo-tts77@mail.ru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5383B"/>
                <w:sz w:val="24"/>
                <w:szCs w:val="24"/>
                <w:shd w:val="clear" w:color="auto" w:fill="FFFFFF"/>
              </w:rPr>
              <w:t>632121, Новосибирская область, Татарский район, город Татарск, улица А. Матросова, дом 114а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430" w:rsidTr="00D40430">
        <w:trPr>
          <w:trHeight w:val="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колхоз "Дмитриевский"</w:t>
            </w:r>
          </w:p>
          <w:p w:rsidR="00D40430" w:rsidRDefault="0013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40430">
                <w:rPr>
                  <w:rStyle w:val="a4"/>
                  <w:rFonts w:ascii="Times New Roman" w:hAnsi="Times New Roman"/>
                  <w:sz w:val="24"/>
                  <w:szCs w:val="24"/>
                </w:rPr>
                <w:t>mailto:spk_dmitr@mail.ru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 </w:t>
            </w:r>
            <w:hyperlink r:id="rId17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8 (38364) 5-71-45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632100, НСО, Татарский район, с Дмитриевка, ул. Центральная, 14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430" w:rsidTr="00D40430">
        <w:trPr>
          <w:trHeight w:val="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aps/>
                <w:color w:val="333333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"РОЗЕНТАЛЬСКИЙ"</w:t>
            </w:r>
            <w:r>
              <w:rPr>
                <w:rFonts w:ascii="Times New Roman" w:hAnsi="Times New Roman"/>
                <w:caps/>
                <w:color w:val="333333"/>
                <w:shd w:val="clear" w:color="auto" w:fill="FFFFFF"/>
              </w:rPr>
              <w:t xml:space="preserve"> </w:t>
            </w:r>
          </w:p>
          <w:p w:rsidR="00D40430" w:rsidRDefault="00130B5A">
            <w:pPr>
              <w:spacing w:after="0" w:line="240" w:lineRule="auto"/>
              <w:jc w:val="center"/>
              <w:rPr>
                <w:rStyle w:val="a4"/>
                <w:sz w:val="24"/>
                <w:szCs w:val="24"/>
              </w:rPr>
            </w:pPr>
            <w:hyperlink r:id="rId18" w:history="1">
              <w:r w:rsidR="00D40430">
                <w:rPr>
                  <w:rStyle w:val="a4"/>
                  <w:rFonts w:ascii="Times New Roman" w:hAnsi="Times New Roman"/>
                  <w:sz w:val="24"/>
                  <w:szCs w:val="24"/>
                </w:rPr>
                <w:t>mailto:rekunov.ka@mail.ru</w:t>
              </w:r>
            </w:hyperlink>
          </w:p>
          <w:p w:rsidR="00D40430" w:rsidRDefault="00D404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aps/>
                <w:sz w:val="24"/>
                <w:shd w:val="clear" w:color="auto" w:fill="FFFFFF"/>
              </w:rPr>
              <w:lastRenderedPageBreak/>
              <w:t>632110, Н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овосибирская</w:t>
            </w:r>
            <w:r>
              <w:rPr>
                <w:rFonts w:ascii="Times New Roman" w:hAnsi="Times New Roman"/>
                <w:caps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область</w:t>
            </w:r>
            <w:r>
              <w:rPr>
                <w:rFonts w:ascii="Times New Roman" w:hAnsi="Times New Roman"/>
                <w:caps/>
                <w:sz w:val="24"/>
                <w:shd w:val="clear" w:color="auto" w:fill="FFFFFF"/>
              </w:rPr>
              <w:t>, Т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атарский</w:t>
            </w:r>
            <w:r>
              <w:rPr>
                <w:rFonts w:ascii="Times New Roman" w:hAnsi="Times New Roman"/>
                <w:caps/>
                <w:sz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район</w:t>
            </w:r>
            <w:r>
              <w:rPr>
                <w:rFonts w:ascii="Times New Roman" w:hAnsi="Times New Roman"/>
                <w:caps/>
                <w:sz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hd w:val="clear" w:color="auto" w:fill="FFFFFF"/>
              </w:rPr>
              <w:t>д.Розенталь, ул.Клубная, 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430" w:rsidTr="00D40430">
        <w:trPr>
          <w:trHeight w:val="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Колхоз "Заря"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19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mailto:kolhoz_zaria@mail.ru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632101</w:t>
            </w:r>
            <w:r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Новосибирская область, Татарский район, с.Лопатино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430" w:rsidTr="00D40430">
        <w:trPr>
          <w:trHeight w:val="1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СПК "КОЛОС"- КОЛХОЗ</w:t>
            </w:r>
          </w:p>
          <w:p w:rsidR="00D40430" w:rsidRDefault="00130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40430">
                <w:rPr>
                  <w:rStyle w:val="a4"/>
                  <w:rFonts w:ascii="Times New Roman" w:hAnsi="Times New Roman"/>
                  <w:sz w:val="24"/>
                  <w:szCs w:val="24"/>
                </w:rPr>
                <w:t>8 (38364) 5-23-45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shd w:val="clear" w:color="auto" w:fill="FFFFFF"/>
              </w:rPr>
              <w:t>632115, 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овосибирская область, Татарский район, д.Рождественка, ул.Кооперативная, 4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430" w:rsidTr="00D40430">
        <w:trPr>
          <w:trHeight w:val="154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СХПК КОЛХОЗ "ПОБЕДА"</w:t>
            </w:r>
          </w:p>
          <w:p w:rsidR="00D40430" w:rsidRDefault="00D40430">
            <w:pPr>
              <w:spacing w:after="0" w:line="240" w:lineRule="auto"/>
              <w:jc w:val="center"/>
              <w:rPr>
                <w:rStyle w:val="a4"/>
                <w:rFonts w:eastAsia="Calibri"/>
                <w:color w:val="aut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>
                <w:rPr>
                  <w:rStyle w:val="a4"/>
                  <w:rFonts w:ascii="Times New Roman" w:hAnsi="Times New Roman"/>
                  <w:sz w:val="24"/>
                  <w:szCs w:val="24"/>
                </w:rPr>
                <w:t>spk-kolhoz-pobeda@mail.ru</w:t>
              </w:r>
            </w:hyperlink>
          </w:p>
          <w:p w:rsidR="00D40430" w:rsidRDefault="00D4043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4"/>
                <w:szCs w:val="24"/>
                <w:shd w:val="clear" w:color="auto" w:fill="FFFFFF"/>
              </w:rPr>
              <w:t>8 (38364) 4-91-45</w:t>
            </w:r>
          </w:p>
          <w:p w:rsidR="00D40430" w:rsidRDefault="00D404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632110, Новосибирская область, Татарский район, с.Козловка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430" w:rsidRDefault="00D404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430" w:rsidRPr="00754EF9" w:rsidRDefault="00D40430" w:rsidP="00792B23">
      <w:pPr>
        <w:rPr>
          <w:rFonts w:ascii="Segoe UI" w:hAnsi="Segoe UI" w:cs="Segoe UI"/>
          <w:sz w:val="27"/>
          <w:szCs w:val="27"/>
          <w:shd w:val="clear" w:color="auto" w:fill="FFFFFF"/>
        </w:rPr>
      </w:pPr>
    </w:p>
    <w:sectPr w:rsidR="00D40430" w:rsidRPr="00754EF9" w:rsidSect="00D40430">
      <w:pgSz w:w="16838" w:h="11906" w:orient="landscape"/>
      <w:pgMar w:top="567" w:right="568" w:bottom="850" w:left="568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075" w:rsidRDefault="00002075" w:rsidP="005465D1">
      <w:pPr>
        <w:spacing w:after="0" w:line="240" w:lineRule="auto"/>
      </w:pPr>
      <w:r>
        <w:separator/>
      </w:r>
    </w:p>
  </w:endnote>
  <w:endnote w:type="continuationSeparator" w:id="1">
    <w:p w:rsidR="00002075" w:rsidRDefault="00002075" w:rsidP="0054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075" w:rsidRDefault="00002075" w:rsidP="005465D1">
      <w:pPr>
        <w:spacing w:after="0" w:line="240" w:lineRule="auto"/>
      </w:pPr>
      <w:r>
        <w:separator/>
      </w:r>
    </w:p>
  </w:footnote>
  <w:footnote w:type="continuationSeparator" w:id="1">
    <w:p w:rsidR="00002075" w:rsidRDefault="00002075" w:rsidP="0054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10E"/>
    <w:rsid w:val="00002075"/>
    <w:rsid w:val="00020296"/>
    <w:rsid w:val="00090479"/>
    <w:rsid w:val="00125D20"/>
    <w:rsid w:val="00130B5A"/>
    <w:rsid w:val="00184E33"/>
    <w:rsid w:val="001D175C"/>
    <w:rsid w:val="0023182B"/>
    <w:rsid w:val="002C205A"/>
    <w:rsid w:val="002E06B2"/>
    <w:rsid w:val="002F1636"/>
    <w:rsid w:val="00337304"/>
    <w:rsid w:val="00385C4E"/>
    <w:rsid w:val="003D65D4"/>
    <w:rsid w:val="0045037D"/>
    <w:rsid w:val="004E773B"/>
    <w:rsid w:val="005436E1"/>
    <w:rsid w:val="005465D1"/>
    <w:rsid w:val="005810AA"/>
    <w:rsid w:val="005A1DC6"/>
    <w:rsid w:val="00613469"/>
    <w:rsid w:val="00630C17"/>
    <w:rsid w:val="006A0713"/>
    <w:rsid w:val="006C3994"/>
    <w:rsid w:val="006F4FAC"/>
    <w:rsid w:val="00733603"/>
    <w:rsid w:val="00741795"/>
    <w:rsid w:val="00754EF9"/>
    <w:rsid w:val="00792B23"/>
    <w:rsid w:val="007A3F36"/>
    <w:rsid w:val="007E7BB0"/>
    <w:rsid w:val="00835990"/>
    <w:rsid w:val="008D2889"/>
    <w:rsid w:val="008E1A48"/>
    <w:rsid w:val="009129AC"/>
    <w:rsid w:val="009963EB"/>
    <w:rsid w:val="00A4518D"/>
    <w:rsid w:val="00AB0BEC"/>
    <w:rsid w:val="00AD3F9E"/>
    <w:rsid w:val="00B41456"/>
    <w:rsid w:val="00B5190D"/>
    <w:rsid w:val="00B65F70"/>
    <w:rsid w:val="00B95A8F"/>
    <w:rsid w:val="00BF52B2"/>
    <w:rsid w:val="00C102EA"/>
    <w:rsid w:val="00C10827"/>
    <w:rsid w:val="00C222F8"/>
    <w:rsid w:val="00C42022"/>
    <w:rsid w:val="00C55E6B"/>
    <w:rsid w:val="00D40430"/>
    <w:rsid w:val="00D46DE3"/>
    <w:rsid w:val="00D46ED2"/>
    <w:rsid w:val="00D47DD2"/>
    <w:rsid w:val="00D8690F"/>
    <w:rsid w:val="00DD60D1"/>
    <w:rsid w:val="00DE6D66"/>
    <w:rsid w:val="00E0664E"/>
    <w:rsid w:val="00E23C13"/>
    <w:rsid w:val="00E2710E"/>
    <w:rsid w:val="00E30DD9"/>
    <w:rsid w:val="00E9328A"/>
    <w:rsid w:val="00F034FE"/>
    <w:rsid w:val="00F97F4D"/>
    <w:rsid w:val="00FB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2710E"/>
    <w:rPr>
      <w:b/>
      <w:bCs/>
    </w:rPr>
  </w:style>
  <w:style w:type="character" w:styleId="a4">
    <w:name w:val="Hyperlink"/>
    <w:basedOn w:val="a0"/>
    <w:uiPriority w:val="99"/>
    <w:semiHidden/>
    <w:unhideWhenUsed/>
    <w:rsid w:val="00E2710E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4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65D1"/>
  </w:style>
  <w:style w:type="paragraph" w:styleId="a7">
    <w:name w:val="footer"/>
    <w:basedOn w:val="a"/>
    <w:link w:val="a8"/>
    <w:uiPriority w:val="99"/>
    <w:semiHidden/>
    <w:unhideWhenUsed/>
    <w:rsid w:val="00546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65D1"/>
  </w:style>
  <w:style w:type="paragraph" w:styleId="a9">
    <w:name w:val="List Paragraph"/>
    <w:basedOn w:val="a"/>
    <w:uiPriority w:val="34"/>
    <w:qFormat/>
    <w:rsid w:val="00792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gs.nske.ru" TargetMode="External"/><Relationship Id="rId13" Type="http://schemas.openxmlformats.org/officeDocument/2006/relationships/hyperlink" Target="mailto:novosib@gazprom.tomsk.ru" TargetMode="External"/><Relationship Id="rId18" Type="http://schemas.openxmlformats.org/officeDocument/2006/relationships/hyperlink" Target="mailto:rekunov.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pk-kolhoz-pobeda@mail.ru" TargetMode="External"/><Relationship Id="rId7" Type="http://schemas.openxmlformats.org/officeDocument/2006/relationships/hyperlink" Target="mailto:verapodobueva@yandex.ru" TargetMode="External"/><Relationship Id="rId12" Type="http://schemas.openxmlformats.org/officeDocument/2006/relationships/hyperlink" Target="mailto:tatarsk.mup@mail.ru" TargetMode="External"/><Relationship Id="rId17" Type="http://schemas.openxmlformats.org/officeDocument/2006/relationships/hyperlink" Target="https://www.list-org.com/search?type=phone&amp;val=38364-57145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pk_dmitr@mail.ru" TargetMode="External"/><Relationship Id="rId20" Type="http://schemas.openxmlformats.org/officeDocument/2006/relationships/hyperlink" Target="https://www.list-org.com/search?type=phone&amp;val=38364-52345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stroy.nso.ru/page/1367" TargetMode="External"/><Relationship Id="rId11" Type="http://schemas.openxmlformats.org/officeDocument/2006/relationships/hyperlink" Target="mailto:tatarsk.mup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ooo-tts77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ibgas-ao@mail.ru" TargetMode="External"/><Relationship Id="rId19" Type="http://schemas.openxmlformats.org/officeDocument/2006/relationships/hyperlink" Target="mailto:kolhoz_zari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erapodobueva@yandex.ru" TargetMode="External"/><Relationship Id="rId14" Type="http://schemas.openxmlformats.org/officeDocument/2006/relationships/hyperlink" Target="mailto:tatarskvodokanal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36</cp:revision>
  <dcterms:created xsi:type="dcterms:W3CDTF">2019-09-20T06:42:00Z</dcterms:created>
  <dcterms:modified xsi:type="dcterms:W3CDTF">2020-07-16T09:55:00Z</dcterms:modified>
</cp:coreProperties>
</file>